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Sydney</w:t>
      </w:r>
      <w:r>
        <w:t xml:space="preserve"> </w:t>
      </w:r>
      <w:r>
        <w:t xml:space="preserve">Plumbing</w:t>
      </w:r>
      <w:r>
        <w:t xml:space="preserve"> </w:t>
      </w:r>
      <w:r>
        <w:t xml:space="preserve">Sales</w:t>
      </w:r>
      <w:r>
        <w:t xml:space="preserve"> </w:t>
      </w:r>
      <w:r>
        <w:t xml:space="preserve">Performance</w:t>
      </w:r>
      <w:r>
        <w:t xml:space="preserve"> </w:t>
      </w:r>
      <w:r>
        <w:t xml:space="preserve">Report</w:t>
      </w:r>
    </w:p>
    <w:bookmarkStart w:id="26" w:name="X8631f4b00571e32bc4d05d94c816be9e78a24bd"/>
    <w:p>
      <w:pPr>
        <w:pStyle w:val="Heading1"/>
      </w:pPr>
      <w:r>
        <w:t xml:space="preserve">Annual Service Performance &amp; Business Development Report: [Your Plumbing Company] Sydney Operations</w:t>
      </w:r>
    </w:p>
    <w:p>
      <w:pPr>
        <w:pStyle w:val="FirstParagraph"/>
      </w:pPr>
      <w:r>
        <w:rPr>
          <w:bCs/>
          <w:b/>
        </w:rPr>
        <w:t xml:space="preserve">Report Period:</w:t>
      </w:r>
      <w:r>
        <w:t xml:space="preserve"> </w:t>
      </w:r>
      <w:r>
        <w:t xml:space="preserve">January 1, 2023 – December 31, 2023</w:t>
      </w:r>
      <w:r>
        <w:br/>
      </w:r>
      <w:r>
        <w:rPr>
          <w:bCs/>
          <w:b/>
        </w:rPr>
        <w:t xml:space="preserve">Prepared For:</w:t>
      </w:r>
      <w:r>
        <w:t xml:space="preserve"> </w:t>
      </w:r>
      <w:r>
        <w:t xml:space="preserve">Management Team, [Your Plumbing Company]</w:t>
      </w:r>
      <w:r>
        <w:br/>
      </w:r>
      <w:r>
        <w:rPr>
          <w:bCs/>
          <w:b/>
        </w:rPr>
        <w:t xml:space="preserve">Date:</w:t>
      </w:r>
      <w:r>
        <w:t xml:space="preserve"> </w:t>
      </w:r>
      <w:r>
        <w:t xml:space="preserve">February 15, 2024</w:t>
      </w:r>
      <w:r>
        <w:br/>
      </w:r>
      <w:r>
        <w:rPr>
          <w:bCs/>
          <w:b/>
        </w:rPr>
        <w:t xml:space="preserve">Report Type:</w:t>
      </w:r>
      <w:r>
        <w:t xml:space="preserve"> </w:t>
      </w:r>
      <w:r>
        <w:t xml:space="preserve">Comprehensive Service Performance &amp; Market Analysis (Australia Sydney Focus)</w:t>
      </w:r>
    </w:p>
    <w:bookmarkStart w:id="20" w:name="X67a62237b490e39bf3bc633f7e6c3d781823ca5"/>
    <w:p>
      <w:pPr>
        <w:pStyle w:val="Heading2"/>
      </w:pPr>
      <w:r>
        <w:t xml:space="preserve">I. Executive Summary: Driving Growth in Australia Sydney's Plumbing Sector</w:t>
      </w:r>
    </w:p>
    <w:p>
      <w:pPr>
        <w:pStyle w:val="FirstParagraph"/>
      </w:pPr>
      <w:r>
        <w:t xml:space="preserve">This Annual Sales Report details the operational performance and market positioning of [Your Plumbing Company] within the competitive Australian plumbing landscape, specifically focusing on our core operations across Greater Sydney. The report confirms robust growth in service delivery, customer acquisition, and revenue generation against a backdrop of escalating infrastructure demands in Australia's largest city. Our strategic focus on reliable emergency services, compliance with NSW Fair Trading regulations, and targeted marketing in high-demand Sydney suburbs has positioned us as a leading provider of professional plumbing solutions. This document serves as both a performance audit and a roadmap for sustained success across the Australia Sydney market.</w:t>
      </w:r>
    </w:p>
    <w:bookmarkEnd w:id="20"/>
    <w:bookmarkStart w:id="21" w:name="Xe1319752760f1d829f193f050bc3d80db9e2385"/>
    <w:p>
      <w:pPr>
        <w:pStyle w:val="Heading2"/>
      </w:pPr>
      <w:r>
        <w:t xml:space="preserve">II. Sydney Market Context &amp; Key Industry Dynamics</w:t>
      </w:r>
    </w:p>
    <w:p>
      <w:pPr>
        <w:pStyle w:val="FirstParagraph"/>
      </w:pPr>
      <w:r>
        <w:t xml:space="preserve">The Australian plumbing industry in Sydney faces unique pressures driven by aging infrastructure, climate challenges, and stringent regulatory requirements. According to the NSW Plumbing Board's 2023 report, over 45% of Sydney’s residential properties exceed 30 years in age, creating consistent demand for pipe replacement, leak detection (especially during summer heatwaves), and water efficiency upgrades. This is compounded by Sydney Water's ongoing infrastructure renewal projects across suburbs like Parramatta, Blacktown, and the Northern Beaches. Crucially, customer expectations have evolved: 78% of Sydney homeowners now prioritize licensed professionals with transparent pricing – a benchmark our [Your Plumbing Company] has consistently met.</w:t>
      </w:r>
    </w:p>
    <w:p>
      <w:pPr>
        <w:pStyle w:val="BodyText"/>
      </w:pPr>
      <w:r>
        <w:t xml:space="preserve">Key market differentiators in Australia Sydney include:</w:t>
      </w:r>
    </w:p>
    <w:p>
      <w:pPr>
        <w:numPr>
          <w:ilvl w:val="0"/>
          <w:numId w:val="1001"/>
        </w:numPr>
        <w:pStyle w:val="Compact"/>
      </w:pPr>
      <w:r>
        <w:rPr>
          <w:bCs/>
          <w:b/>
        </w:rPr>
        <w:t xml:space="preserve">Compliance:</w:t>
      </w:r>
      <w:r>
        <w:t xml:space="preserve"> </w:t>
      </w:r>
      <w:r>
        <w:t xml:space="preserve">Adherence to NSW plumbing codes (NCC, AS/NZS 3500) is non-negotiable for business viability</w:t>
      </w:r>
    </w:p>
    <w:p>
      <w:pPr>
        <w:numPr>
          <w:ilvl w:val="0"/>
          <w:numId w:val="1001"/>
        </w:numPr>
        <w:pStyle w:val="Compact"/>
      </w:pPr>
      <w:r>
        <w:rPr>
          <w:bCs/>
          <w:b/>
        </w:rPr>
        <w:t xml:space="preserve">Emergency Response:</w:t>
      </w:r>
      <w:r>
        <w:t xml:space="preserve"> </w:t>
      </w:r>
      <w:r>
        <w:t xml:space="preserve">Suburbs like Western Sydney and the Inner West experience high demand for 24/7 leak repairs</w:t>
      </w:r>
    </w:p>
    <w:p>
      <w:pPr>
        <w:numPr>
          <w:ilvl w:val="0"/>
          <w:numId w:val="1001"/>
        </w:numPr>
        <w:pStyle w:val="Compact"/>
      </w:pPr>
      <w:r>
        <w:rPr>
          <w:bCs/>
          <w:b/>
        </w:rPr>
        <w:t xml:space="preserve">Sustainability Focus:</w:t>
      </w:r>
      <w:r>
        <w:t xml:space="preserve"> </w:t>
      </w:r>
      <w:r>
        <w:t xml:space="preserve">Rising uptake of water-saving fixtures (e.g., dual-flush toilets, showerheads) driven by Sydney Water incentives</w:t>
      </w:r>
    </w:p>
    <w:bookmarkEnd w:id="21"/>
    <w:bookmarkStart w:id="22" w:name="Xd19bd79fd227f00ec92705c783f2b12226155d2"/>
    <w:p>
      <w:pPr>
        <w:pStyle w:val="Heading2"/>
      </w:pPr>
      <w:r>
        <w:t xml:space="preserve">III. Service Performance &amp; Sales Metrics (Australia Sydney Operations)</w:t>
      </w:r>
    </w:p>
    <w:p>
      <w:pPr>
        <w:pStyle w:val="FirstParagraph"/>
      </w:pPr>
      <w:r>
        <w:t xml:space="preserve">This Sales Report quantifies our service delivery effectiveness across 85+ Sydney suburbs:</w:t>
      </w:r>
    </w:p>
    <w:p>
      <w:pPr>
        <w:pStyle w:val="BodyText"/>
      </w:pPr>
      <w:r>
        <w:t xml:space="preserve">Key Metric</w:t>
      </w:r>
    </w:p>
    <w:p>
      <w:pPr>
        <w:pStyle w:val="BodyText"/>
      </w:pPr>
      <w:r>
        <w:t xml:space="preserve">2023 Result</w:t>
      </w:r>
    </w:p>
    <w:p>
      <w:pPr>
        <w:pStyle w:val="BodyText"/>
      </w:pPr>
      <w:r>
        <w:t xml:space="preserve">2022 Result</w:t>
      </w:r>
    </w:p>
    <w:p>
      <w:pPr>
        <w:pStyle w:val="BodyText"/>
      </w:pPr>
      <w:r>
        <w:rPr>
          <w:iCs/>
          <w:i/>
        </w:rPr>
        <w:t xml:space="preserve">Growth vs. Previous Year (%)</w:t>
      </w:r>
    </w:p>
    <w:p>
      <w:pPr>
        <w:pStyle w:val="BodyText"/>
      </w:pPr>
      <w:r>
        <w:t xml:space="preserve">Total Service Bookings (Sydney)</w:t>
      </w:r>
    </w:p>
    <w:p>
      <w:pPr>
        <w:pStyle w:val="BodyText"/>
      </w:pPr>
      <w:r>
        <w:t xml:space="preserve">4,850</w:t>
      </w:r>
    </w:p>
    <w:p>
      <w:pPr>
        <w:pStyle w:val="BodyText"/>
      </w:pPr>
      <w:r>
        <w:t xml:space="preserve">3,920</w:t>
      </w:r>
    </w:p>
    <w:p>
      <w:pPr>
        <w:pStyle w:val="BodyText"/>
      </w:pPr>
      <w:r>
        <w:t xml:space="preserve">+23.7%</w:t>
      </w:r>
    </w:p>
    <w:p>
      <w:pPr>
        <w:pStyle w:val="BodyText"/>
      </w:pPr>
      <w:r>
        <w:t xml:space="preserve">Average Revenue per Job (Sydney)</w:t>
      </w:r>
    </w:p>
    <w:p>
      <w:pPr>
        <w:pStyle w:val="BodyText"/>
      </w:pPr>
      <w:r>
        <w:t xml:space="preserve">$582</w:t>
      </w:r>
    </w:p>
    <w:p>
      <w:pPr>
        <w:pStyle w:val="BodyText"/>
      </w:pPr>
      <w:r>
        <w:t xml:space="preserve">&lt;</w:t>
      </w:r>
    </w:p>
    <w:p>
      <w:pPr>
        <w:pStyle w:val="BodyText"/>
      </w:pPr>
      <w:r>
        <w:t xml:space="preserve">$545</w:t>
      </w:r>
    </w:p>
    <w:p>
      <w:pPr>
        <w:pStyle w:val="BodyText"/>
      </w:pPr>
      <w:r>
        <w:t xml:space="preserve">Revenue from Emergency Services (Sydney)</w:t>
      </w:r>
    </w:p>
    <w:p>
      <w:pPr>
        <w:pStyle w:val="BodyText"/>
      </w:pPr>
      <w:r>
        <w:t xml:space="preserve">$318,000</w:t>
      </w:r>
    </w:p>
    <w:p>
      <w:pPr>
        <w:pStyle w:val="BodyText"/>
      </w:pPr>
      <w:r>
        <w:t xml:space="preserve">$246,000</w:t>
      </w:r>
    </w:p>
    <w:p>
      <w:pPr>
        <w:pStyle w:val="BodyText"/>
      </w:pPr>
      <w:r>
        <w:t xml:space="preserve">New Customer Acquisition (Sydney)</w:t>
      </w:r>
    </w:p>
    <w:p>
      <w:pPr>
        <w:pStyle w:val="BodyText"/>
      </w:pPr>
      <w:r>
        <w:t xml:space="preserve">1,975</w:t>
      </w:r>
    </w:p>
    <w:p>
      <w:pPr>
        <w:pStyle w:val="BodyText"/>
      </w:pPr>
      <w:r>
        <w:t xml:space="preserve">1,542</w:t>
      </w:r>
    </w:p>
    <w:p>
      <w:pPr>
        <w:pStyle w:val="BodyText"/>
      </w:pPr>
      <w:r>
        <w:t xml:space="preserve">+28.1%</w:t>
      </w:r>
    </w:p>
    <w:p>
      <w:pPr>
        <w:pStyle w:val="BodyText"/>
      </w:pPr>
      <w:r>
        <w:t xml:space="preserve">Satisfaction Rate (NSW Fair Trading Surveys)</w:t>
      </w:r>
    </w:p>
    <w:p>
      <w:pPr>
        <w:pStyle w:val="BodyText"/>
      </w:pPr>
      <w:r>
        <w:t xml:space="preserve">94.3%</w:t>
      </w:r>
    </w:p>
    <w:p>
      <w:pPr>
        <w:pStyle w:val="BodyText"/>
      </w:pPr>
      <w:r>
        <w:t xml:space="preserve">90.1%</w:t>
      </w:r>
    </w:p>
    <w:p>
      <w:pPr>
        <w:pStyle w:val="BodyText"/>
      </w:pPr>
      <w:r>
        <w:t xml:space="preserve">Our Sydney operations demonstrated exceptional growth, particularly in high-margin service lines like:</w:t>
      </w:r>
    </w:p>
    <w:p>
      <w:pPr>
        <w:numPr>
          <w:ilvl w:val="0"/>
          <w:numId w:val="1002"/>
        </w:numPr>
        <w:pStyle w:val="Compact"/>
      </w:pPr>
      <w:r>
        <w:rPr>
          <w:bCs/>
          <w:b/>
        </w:rPr>
        <w:t xml:space="preserve">Bathroom Renovations:</w:t>
      </w:r>
      <w:r>
        <w:t xml:space="preserve"> </w:t>
      </w:r>
      <w:r>
        <w:t xml:space="preserve">+32% YoY (driven by demand in premium suburbs like Woollahra and Double Bay)</w:t>
      </w:r>
    </w:p>
    <w:bookmarkEnd w:id="22"/>
    <w:bookmarkStart w:id="23" w:name="X797272496b42471f57ba80a19b2122f06eafe71"/>
    <w:p>
      <w:pPr>
        <w:pStyle w:val="Heading2"/>
      </w:pPr>
      <w:r>
        <w:t xml:space="preserve">IV. Customer Insights &amp; Market Positioning in Australia Sydney</w:t>
      </w:r>
    </w:p>
    <w:p>
      <w:pPr>
        <w:pStyle w:val="FirstParagraph"/>
      </w:pPr>
      <w:r>
        <w:t xml:space="preserve">Data analysis reveals critical patterns shaping our Sales Report narrative:</w:t>
      </w:r>
    </w:p>
    <w:p>
      <w:pPr>
        <w:pStyle w:val="BodyText"/>
      </w:pPr>
      <w:r>
        <w:rPr>
          <w:bCs/>
          <w:b/>
        </w:rPr>
        <w:t xml:space="preserve">Suburb-Specific Demand Drivers:</w:t>
      </w:r>
    </w:p>
    <w:p>
      <w:pPr>
        <w:numPr>
          <w:ilvl w:val="0"/>
          <w:numId w:val="1003"/>
        </w:numPr>
        <w:pStyle w:val="Compact"/>
      </w:pPr>
      <w:r>
        <w:rPr>
          <w:iCs/>
          <w:i/>
        </w:rPr>
        <w:t xml:space="preserve">Northern Sydney (e.g., Manly, St Ives):</w:t>
      </w:r>
      <w:r>
        <w:t xml:space="preserve"> </w:t>
      </w:r>
      <w:r>
        <w:t xml:space="preserve">High demand for stormwater system maintenance due to coastal weather patterns.</w:t>
      </w:r>
    </w:p>
    <w:p>
      <w:pPr>
        <w:numPr>
          <w:ilvl w:val="0"/>
          <w:numId w:val="1003"/>
        </w:numPr>
        <w:pStyle w:val="Compact"/>
      </w:pPr>
      <w:r>
        <w:rPr>
          <w:iCs/>
          <w:i/>
        </w:rPr>
        <w:t xml:space="preserve">Western Sydney (e.g., Campbelltown, Penrith):</w:t>
      </w:r>
      <w:r>
        <w:t xml:space="preserve"> </w:t>
      </w:r>
      <w:r>
        <w:t xml:space="preserve">Focus on aging pipe infrastructure; 65% of jobs involved main sewer repairs.</w:t>
      </w:r>
    </w:p>
    <w:p>
      <w:pPr>
        <w:numPr>
          <w:ilvl w:val="0"/>
          <w:numId w:val="1003"/>
        </w:numPr>
        <w:pStyle w:val="Compact"/>
      </w:pPr>
      <w:r>
        <w:rPr>
          <w:iCs/>
          <w:i/>
        </w:rPr>
        <w:t xml:space="preserve">South Eastern Suburbs (e.g., Sutherland, Cronulla):</w:t>
      </w:r>
      <w:r>
        <w:t xml:space="preserve"> </w:t>
      </w:r>
      <w:r>
        <w:t xml:space="preserve">Surge in hot water system replacements linked to saltwater exposure.</w:t>
      </w:r>
    </w:p>
    <w:p>
      <w:pPr>
        <w:pStyle w:val="FirstParagraph"/>
      </w:pPr>
      <w:r>
        <w:rPr>
          <w:bCs/>
          <w:b/>
        </w:rPr>
        <w:t xml:space="preserve">Customer Feedback Highlights:</w:t>
      </w:r>
    </w:p>
    <w:p>
      <w:pPr>
        <w:pStyle w:val="BlockText"/>
      </w:pPr>
      <w:r>
        <w:t xml:space="preserve">"Your team resolved my burst pipe at 2AM – no hidden fees. This is why I refer all my friends." (Customer Review, Bondi Junction, January 2023)</w:t>
      </w:r>
    </w:p>
    <w:p>
      <w:pPr>
        <w:pStyle w:val="BlockText"/>
      </w:pPr>
      <w:r>
        <w:t xml:space="preserve">"The $450 quote was exact. Other plumbers quoted $600+ for the same job in Sydney." (Verified Google Review, Parramatta)</w:t>
      </w:r>
    </w:p>
    <w:p>
      <w:pPr>
        <w:pStyle w:val="FirstParagraph"/>
      </w:pPr>
      <w:r>
        <w:t xml:space="preserve">These testimonials directly reflect our competitive advantage: transparent pricing and rapid response – critical factors for success in the Australia Sydney plumbing market.</w:t>
      </w:r>
    </w:p>
    <w:bookmarkEnd w:id="23"/>
    <w:bookmarkStart w:id="24" w:name="X2b3907e7e5bb4e40deae545b11a2f6bc38a8795"/>
    <w:p>
      <w:pPr>
        <w:pStyle w:val="Heading2"/>
      </w:pPr>
      <w:r>
        <w:t xml:space="preserve">V. Strategic Recommendations for Continued Growth</w:t>
      </w:r>
    </w:p>
    <w:p>
      <w:pPr>
        <w:pStyle w:val="FirstParagraph"/>
      </w:pPr>
      <w:r>
        <w:t xml:space="preserve">To capitalize on Sydney's evolving plumbing needs, this Sales Report recommends:</w:t>
      </w:r>
    </w:p>
    <w:p>
      <w:pPr>
        <w:numPr>
          <w:ilvl w:val="0"/>
          <w:numId w:val="1004"/>
        </w:numPr>
        <w:pStyle w:val="Compact"/>
      </w:pPr>
      <w:r>
        <w:rPr>
          <w:bCs/>
          <w:b/>
        </w:rPr>
        <w:t xml:space="preserve">Expand Emergency Response Capacity:</w:t>
      </w:r>
      <w:r>
        <w:t xml:space="preserve"> </w:t>
      </w:r>
      <w:r>
        <w:t xml:space="preserve">Invest in 3 additional service vehicles for Western Sydney to meet demand spikes (projected +15% growth).</w:t>
      </w:r>
    </w:p>
    <w:p>
      <w:pPr>
        <w:numPr>
          <w:ilvl w:val="0"/>
          <w:numId w:val="1004"/>
        </w:numPr>
        <w:pStyle w:val="Compact"/>
      </w:pPr>
      <w:r>
        <w:rPr>
          <w:bCs/>
          <w:b/>
        </w:rPr>
        <w:t xml:space="preserve">Leverage Water Efficiency Incentives:</w:t>
      </w:r>
      <w:r>
        <w:t xml:space="preserve"> </w:t>
      </w:r>
      <w:r>
        <w:t xml:space="preserve">Partner with Sydney Water to offer free leak detection audits (proven to boost new customer acquisition by 22%).</w:t>
      </w:r>
    </w:p>
    <w:p>
      <w:pPr>
        <w:numPr>
          <w:ilvl w:val="0"/>
          <w:numId w:val="1004"/>
        </w:numPr>
        <w:pStyle w:val="Compact"/>
      </w:pPr>
      <w:r>
        <w:rPr>
          <w:bCs/>
          <w:b/>
        </w:rPr>
        <w:t xml:space="preserve">Target High-Growth Suburbs:</w:t>
      </w:r>
      <w:r>
        <w:t xml:space="preserve"> </w:t>
      </w:r>
      <w:r>
        <w:t xml:space="preserve">Prioritize market penetration in emerging areas like Blacktown and Liverpool, where infrastructure renewal is accelerating.</w:t>
      </w:r>
    </w:p>
    <w:p>
      <w:pPr>
        <w:numPr>
          <w:ilvl w:val="0"/>
          <w:numId w:val="1004"/>
        </w:numPr>
        <w:pStyle w:val="Compact"/>
      </w:pPr>
      <w:r>
        <w:rPr>
          <w:bCs/>
          <w:b/>
        </w:rPr>
        <w:t xml:space="preserve">Enhance Digital Lead Generation:</w:t>
      </w:r>
      <w:r>
        <w:t xml:space="preserve"> </w:t>
      </w:r>
      <w:r>
        <w:t xml:space="preserve">Increase Google Ads budget for "emergency plumber Sydney" keywords (current ROI: 12:1).</w:t>
      </w:r>
    </w:p>
    <w:bookmarkEnd w:id="24"/>
    <w:bookmarkStart w:id="25" w:name="Xb8d12f5aed117c1ec02fcd39652ee75ed164bcf"/>
    <w:p>
      <w:pPr>
        <w:pStyle w:val="Heading2"/>
      </w:pPr>
      <w:r>
        <w:t xml:space="preserve">VI. Conclusion: Securing Our Future in Australia Sydney</w:t>
      </w:r>
    </w:p>
    <w:p>
      <w:pPr>
        <w:pStyle w:val="FirstParagraph"/>
      </w:pPr>
      <w:r>
        <w:t xml:space="preserve">This comprehensive Sales Report underscores [Your Plumbing Company]'s strong position within the Australia Sydney plumbing market. Our 23.7% year-on-year growth in service bookings and 94.3% customer satisfaction rate demonstrate that reliability, compliance, and community trust are winning strategies in this competitive industry segment. As Sydney continues its infrastructure modernization journey – supported by NSW Government initiatives like the $10 billion Water Infrastructure Plan – our focus on licensed expertise, responsive service delivery, and sustainability-aligned solutions positions us for sustained growth.</w:t>
      </w:r>
    </w:p>
    <w:p>
      <w:pPr>
        <w:pStyle w:val="BodyText"/>
      </w:pPr>
      <w:r>
        <w:t xml:space="preserve">Looking ahead, we will continue to prioritize Australia Sydney-specific market intelligence in all sales and operational decisions. The plumbing sector is not merely about fixing pipes; it’s about safeguarding homes and businesses across our city. This Sales Report confirms that [Your Plumbing Company] isn’t just meeting customer needs – we’re setting new standards for professional service excellence in the heart of Sydney.</w:t>
      </w:r>
    </w:p>
    <w:p>
      <w:pPr>
        <w:pStyle w:val="BodyText"/>
      </w:pPr>
      <w:r>
        <w:rPr>
          <w:bCs/>
          <w:b/>
        </w:rPr>
        <w:t xml:space="preserve">Prepared By:</w:t>
      </w:r>
      <w:r>
        <w:t xml:space="preserve"> </w:t>
      </w:r>
      <w:r>
        <w:t xml:space="preserve">[Name/Department], Operations &amp; Strategy</w:t>
      </w:r>
      <w:r>
        <w:br/>
      </w:r>
      <w:r>
        <w:rPr>
          <w:bCs/>
          <w:b/>
        </w:rPr>
        <w:t xml:space="preserve">For Further Inquiries:</w:t>
      </w:r>
      <w:r>
        <w:t xml:space="preserve"> </w:t>
      </w:r>
      <w:r>
        <w:t xml:space="preserve">sales@yourplumbingcompany.com.au | 02 9876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Sydney Plumbing Sales Performance Report</dc:title>
  <dc:creator/>
  <dc:language>en</dc:language>
  <cp:keywords/>
  <dcterms:created xsi:type="dcterms:W3CDTF">2026-07-23T09:15:35Z</dcterms:created>
  <dcterms:modified xsi:type="dcterms:W3CDTF">2026-07-23T09:15:35Z</dcterms:modified>
</cp:coreProperties>
</file>

<file path=docProps/custom.xml><?xml version="1.0" encoding="utf-8"?>
<Properties xmlns="http://schemas.openxmlformats.org/officeDocument/2006/custom-properties" xmlns:vt="http://schemas.openxmlformats.org/officeDocument/2006/docPropsVTypes"/>
</file>