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Plumbing</w:t>
      </w:r>
      <w:r>
        <w:t xml:space="preserve"> </w:t>
      </w:r>
      <w:r>
        <w:t xml:space="preserve">Sales</w:t>
      </w:r>
      <w:r>
        <w:t xml:space="preserve"> </w:t>
      </w:r>
      <w:r>
        <w:t xml:space="preserve">Performance</w:t>
      </w:r>
      <w:r>
        <w:t xml:space="preserve"> </w:t>
      </w:r>
      <w:r>
        <w:t xml:space="preserve">Report:</w:t>
      </w:r>
      <w:r>
        <w:t xml:space="preserve"> </w:t>
      </w:r>
      <w:r>
        <w:t xml:space="preserve">Canada</w:t>
      </w:r>
      <w:r>
        <w:t xml:space="preserve"> </w:t>
      </w:r>
      <w:r>
        <w:t xml:space="preserve">Toronto</w:t>
      </w:r>
      <w:r>
        <w:t xml:space="preserve"> </w:t>
      </w:r>
      <w:r>
        <w:t xml:space="preserve">Market</w:t>
      </w:r>
    </w:p>
    <w:bookmarkStart w:id="28" w:name="X61d158356b00849010479de783902d79203f357"/>
    <w:p>
      <w:pPr>
        <w:pStyle w:val="Heading1"/>
      </w:pPr>
      <w:r>
        <w:t xml:space="preserve">Comprehensive Sales Report for Premium Plumbing Services in Canada Toronto</w:t>
      </w:r>
    </w:p>
    <w:bookmarkStart w:id="20" w:name="executive-summary"/>
    <w:p>
      <w:pPr>
        <w:pStyle w:val="Heading2"/>
      </w:pPr>
      <w:r>
        <w:t xml:space="preserve">Executive Summary</w:t>
      </w:r>
    </w:p>
    <w:p>
      <w:pPr>
        <w:pStyle w:val="FirstParagraph"/>
      </w:pPr>
      <w:r>
        <w:t xml:space="preserve">This official Sales Report details the operational and financial performance of our plumbing services across Canada's most populous city, Toronto. As a leading provider of residential and commercial plumbing solutions, we've witnessed significant growth in demand for emergency plumbing services, water conservation systems, and high-efficiency installations throughout Canada Toronto. The current quarter (Q3 2023) demonstrates a remarkable 18% year-over-year increase in service bookings compared to Q3 2022, solidifying our position as a trusted local plumber in the Greater Toronto Area. This report validates our strategic focus on customer-centric solutions within the Canadian plumbing market.</w:t>
      </w:r>
    </w:p>
    <w:bookmarkEnd w:id="20"/>
    <w:bookmarkStart w:id="21" w:name="Xd3f50013b9eb518125323e8b2ac09e4d24519a7"/>
    <w:p>
      <w:pPr>
        <w:pStyle w:val="Heading2"/>
      </w:pPr>
      <w:r>
        <w:t xml:space="preserve">Market Context: Plumbing Demand in Canada Toronto</w:t>
      </w:r>
    </w:p>
    <w:p>
      <w:pPr>
        <w:pStyle w:val="FirstParagraph"/>
      </w:pPr>
      <w:r>
        <w:t xml:space="preserve">The plumbing industry in Canada Toronto faces unique challenges and opportunities due to the city's aging infrastructure, high population density, and climate conditions. With over 3 million residents requiring reliable water systems, Toronto's plumbing market represents a $1.7 billion annual opportunity for certified professionals. This Sales Report confirms that our specialized approach—offering 24/7 emergency response, eco-friendly installations, and smart home integration—resonates strongly with Toronto homeowners and commercial property managers. The persistent need for skilled plumber services in Canada Toronto is underscored by the city's 65% average home age (over 30 years), creating continuous demand for pipe replacement, fixture upgrades, and water quality solutions.</w:t>
      </w:r>
    </w:p>
    <w:bookmarkEnd w:id="21"/>
    <w:bookmarkStart w:id="22" w:name="quarterly-sales-performance-analysis"/>
    <w:p>
      <w:pPr>
        <w:pStyle w:val="Heading2"/>
      </w:pPr>
      <w:r>
        <w:t xml:space="preserve">Quarterly Sales Performance Analysis</w:t>
      </w:r>
    </w:p>
    <w:p>
      <w:pPr>
        <w:pStyle w:val="FirstParagraph"/>
      </w:pPr>
      <w:r>
        <w:t xml:space="preserve">Our Q3 2023 Sales Report reveals exceptional growth across all service categories. Emergency plumbing calls increased by 24% year-over-year, driven by Toronto's winter weather challenges and aging municipal infrastructure. Residential service bookings grew to 587 completed jobs (up from 465 in Q3 2022), while commercial contracts surged to 198 (from 143). This growth directly supports our mission as a premier plumber in Canada Toronto, where property managers prioritize reliability during peak seasons. The average service ticket value rose to $387 from $342, reflecting successful upselling of water-saving devices and preventative maintenance packages.</w:t>
      </w:r>
    </w:p>
    <w:p>
      <w:pPr>
        <w:pStyle w:val="BodyText"/>
      </w:pPr>
      <w:r>
        <w:t xml:space="preserve">Key performance indicators highlight our market leadership:</w:t>
      </w:r>
    </w:p>
    <w:p>
      <w:pPr>
        <w:numPr>
          <w:ilvl w:val="0"/>
          <w:numId w:val="1001"/>
        </w:numPr>
        <w:pStyle w:val="Compact"/>
      </w:pPr>
      <w:r>
        <w:t xml:space="preserve">Customer Satisfaction Score: 96% (exceeding Toronto industry average of 89%)</w:t>
      </w:r>
    </w:p>
    <w:p>
      <w:pPr>
        <w:numPr>
          <w:ilvl w:val="0"/>
          <w:numId w:val="1001"/>
        </w:numPr>
        <w:pStyle w:val="Compact"/>
      </w:pPr>
      <w:r>
        <w:t xml:space="preserve">First-Time Fix Rate: 89% (vs. city average of 74%)</w:t>
      </w:r>
    </w:p>
    <w:p>
      <w:pPr>
        <w:numPr>
          <w:ilvl w:val="0"/>
          <w:numId w:val="1001"/>
        </w:numPr>
        <w:pStyle w:val="Compact"/>
      </w:pPr>
      <w:r>
        <w:t xml:space="preserve">Repeat Customer Rate: 35% (indicating strong service loyalty in Canada Toronto)</w:t>
      </w:r>
    </w:p>
    <w:bookmarkEnd w:id="22"/>
    <w:bookmarkStart w:id="23" w:name="X8ce0af3d0159aaa3539a4eb6e0b50d44fc93b73"/>
    <w:p>
      <w:pPr>
        <w:pStyle w:val="Heading2"/>
      </w:pPr>
      <w:r>
        <w:t xml:space="preserve">Customer Demographics &amp; Service Trends in Toronto</w:t>
      </w:r>
    </w:p>
    <w:p>
      <w:pPr>
        <w:pStyle w:val="FirstParagraph"/>
      </w:pPr>
      <w:r>
        <w:t xml:space="preserve">This Sales Report identifies critical trends shaping our plumber business in Canada Toronto. The most significant pattern is the surge in demand for water conservation systems—driven by both municipal initiatives (Toronto's 2030 Water Strategy) and homeowner concerns about rising utility costs. We've seen a 41% increase in low-flow faucet and showerhead installations compared to last year. Additionally, Toronto's rapid construction boom has created unprecedented opportunities for our commercial plumbing services, with new condo developments requiring full system installations.</w:t>
      </w:r>
    </w:p>
    <w:p>
      <w:pPr>
        <w:pStyle w:val="BodyText"/>
      </w:pPr>
      <w:r>
        <w:t xml:space="preserve">Customer segmentation reveals:</w:t>
      </w:r>
    </w:p>
    <w:p>
      <w:pPr>
        <w:numPr>
          <w:ilvl w:val="0"/>
          <w:numId w:val="1002"/>
        </w:numPr>
        <w:pStyle w:val="Compact"/>
      </w:pPr>
      <w:r>
        <w:t xml:space="preserve">68% residential customers (primarily homeowners aged 45-65)</w:t>
      </w:r>
    </w:p>
    <w:p>
      <w:pPr>
        <w:numPr>
          <w:ilvl w:val="0"/>
          <w:numId w:val="1002"/>
        </w:numPr>
        <w:pStyle w:val="Compact"/>
      </w:pPr>
      <w:r>
        <w:t xml:space="preserve">27% commercial clients (condo management companies and small businesses)</w:t>
      </w:r>
    </w:p>
    <w:p>
      <w:pPr>
        <w:numPr>
          <w:ilvl w:val="0"/>
          <w:numId w:val="1002"/>
        </w:numPr>
        <w:pStyle w:val="Compact"/>
      </w:pPr>
      <w:r>
        <w:t xml:space="preserve">5% municipal contracts (city infrastructure projects)</w:t>
      </w:r>
    </w:p>
    <w:p>
      <w:pPr>
        <w:pStyle w:val="FirstParagraph"/>
      </w:pPr>
      <w:r>
        <w:t xml:space="preserve">A notable trend in Canada Toronto is the growing preference for digital service booking. Our online scheduling platform saw 63% of new bookings in Q3, reducing response times by 42%. This aligns perfectly with our strategy to become a tech-forward plumber serving modern Toronto residents who expect seamless service experiences.</w:t>
      </w:r>
    </w:p>
    <w:bookmarkEnd w:id="23"/>
    <w:bookmarkStart w:id="24" w:name="challenges-facing-toronto-plumbers"/>
    <w:p>
      <w:pPr>
        <w:pStyle w:val="Heading2"/>
      </w:pPr>
      <w:r>
        <w:t xml:space="preserve">Challenges Facing Toronto Plumbers</w:t>
      </w:r>
    </w:p>
    <w:p>
      <w:pPr>
        <w:pStyle w:val="FirstParagraph"/>
      </w:pPr>
      <w:r>
        <w:t xml:space="preserve">Despite strong performance, this Sales Report acknowledges industry challenges specific to Canada Toronto. The most significant obstacle remains the 15% annual increase in labor costs due to skilled trades shortages across Ontario. Additionally, rising material costs for copper and PEX piping have impacted gross margins. We've mitigated these through strategic supplier partnerships and value-based pricing—ensuring we remain competitive while maintaining quality.</w:t>
      </w:r>
    </w:p>
    <w:p>
      <w:pPr>
        <w:pStyle w:val="BodyText"/>
      </w:pPr>
      <w:r>
        <w:t xml:space="preserve">Another critical challenge is Toronto's unique infrastructure complexities. Many downtown properties require specialized plumbing solutions due to historical building constraints, demanding higher expertise from our technicians. Our Sales Report confirms that 72% of all service calls in downtown Toronto involve complex retrofits, requiring our certified plumber team to undergo continuous specialized training.</w:t>
      </w:r>
    </w:p>
    <w:bookmarkEnd w:id="24"/>
    <w:bookmarkStart w:id="25" w:name="strategic-initiatives-driving-growth"/>
    <w:p>
      <w:pPr>
        <w:pStyle w:val="Heading2"/>
      </w:pPr>
      <w:r>
        <w:t xml:space="preserve">Strategic Initiatives Driving Growth</w:t>
      </w:r>
    </w:p>
    <w:p>
      <w:pPr>
        <w:pStyle w:val="FirstParagraph"/>
      </w:pPr>
      <w:r>
        <w:t xml:space="preserve">To capitalize on opportunities in Canada Toronto's plumbing market, we've implemented three key initiatives reflected in this Sales Report:</w:t>
      </w:r>
    </w:p>
    <w:p>
      <w:pPr>
        <w:numPr>
          <w:ilvl w:val="0"/>
          <w:numId w:val="1003"/>
        </w:numPr>
        <w:pStyle w:val="Compact"/>
      </w:pPr>
      <w:r>
        <w:rPr>
          <w:bCs/>
          <w:b/>
        </w:rPr>
        <w:t xml:space="preserve">Neighborhood Service Expansion:</w:t>
      </w:r>
      <w:r>
        <w:t xml:space="preserve"> </w:t>
      </w:r>
      <w:r>
        <w:t xml:space="preserve">Opening satellite offices in Markham and Mississauga to reduce response times across the GTA. This has increased service area coverage by 32% while maintaining Toronto's core service standards.</w:t>
      </w:r>
    </w:p>
    <w:p>
      <w:pPr>
        <w:numPr>
          <w:ilvl w:val="0"/>
          <w:numId w:val="1003"/>
        </w:numPr>
        <w:pStyle w:val="Compact"/>
      </w:pPr>
      <w:r>
        <w:rPr>
          <w:bCs/>
          <w:b/>
        </w:rPr>
        <w:t xml:space="preserve">Eco-Service Bundles:</w:t>
      </w:r>
      <w:r>
        <w:t xml:space="preserve"> </w:t>
      </w:r>
      <w:r>
        <w:t xml:space="preserve">Creating package deals for water efficiency upgrades that align with Toronto's Green Standard, resulting in 57% of residential customers opting for these solutions.</w:t>
      </w:r>
    </w:p>
    <w:p>
      <w:pPr>
        <w:numPr>
          <w:ilvl w:val="0"/>
          <w:numId w:val="1003"/>
        </w:numPr>
        <w:pStyle w:val="Compact"/>
      </w:pPr>
      <w:r>
        <w:rPr>
          <w:bCs/>
          <w:b/>
        </w:rPr>
        <w:t xml:space="preserve">Digital Customer Portal:</w:t>
      </w:r>
      <w:r>
        <w:t xml:space="preserve"> </w:t>
      </w:r>
      <w:r>
        <w:t xml:space="preserve">Launching a real-time tracking system for service requests, which improved customer retention by 28% and reduced no-shows by 34%.</w:t>
      </w:r>
    </w:p>
    <w:bookmarkEnd w:id="25"/>
    <w:bookmarkStart w:id="26" w:name="financial-highlights"/>
    <w:p>
      <w:pPr>
        <w:pStyle w:val="Heading2"/>
      </w:pPr>
      <w:r>
        <w:t xml:space="preserve">Financial Highlights</w:t>
      </w:r>
    </w:p>
    <w:p>
      <w:pPr>
        <w:pStyle w:val="FirstParagraph"/>
      </w:pPr>
      <w:r>
        <w:t xml:space="preserve">The Q3 financial performance detailed in this Sales Report demonstrates strong revenue growth. Total revenue reached $1,045,000 (a 21% increase from Q3 2022), with commercial services contributing 46% of total income—up from 38%. Gross profit margin improved to 58.7%, exceeding our target of 55%, due to efficient scheduling and reduced call-backs. Our investment in technician training has directly impacted the business, with certified plumber staff achieving a 91% on-time service completion rate.</w:t>
      </w:r>
    </w:p>
    <w:bookmarkEnd w:id="26"/>
    <w:bookmarkStart w:id="27" w:name="conclusion-future-outlook"/>
    <w:p>
      <w:pPr>
        <w:pStyle w:val="Heading2"/>
      </w:pPr>
      <w:r>
        <w:t xml:space="preserve">Conclusion &amp; Future Outlook</w:t>
      </w:r>
    </w:p>
    <w:p>
      <w:pPr>
        <w:pStyle w:val="FirstParagraph"/>
      </w:pPr>
      <w:r>
        <w:t xml:space="preserve">This comprehensive Sales Report confirms that our plumbing business is not just surviving but thriving as a leading provider in Canada Toronto. The consistent demand for reliable plumber services—particularly for emergency repairs and sustainable solutions—positions us for continued growth. Looking ahead, we project 15-20% annual revenue growth through strategic expansion into underserved areas of the GTA and deeper integration with Toronto's municipal sustainability programs.</w:t>
      </w:r>
    </w:p>
    <w:p>
      <w:pPr>
        <w:pStyle w:val="BodyText"/>
      </w:pPr>
      <w:r>
        <w:t xml:space="preserve">As a certified plumbing service deeply embedded in Canada Toronto's community, our success is measured not just in sales numbers but in the peace of mind we provide to homeowners facing water emergencies or renovation challenges. This Sales Report stands as proof that when customers choose a locally focused plumber with technical expertise and genuine care for Toronto's unique infrastructure needs, everyone benefits—resulting in stronger communities and a more resilient water system across Canada's largest city.</w:t>
      </w:r>
    </w:p>
    <w:p>
      <w:pPr>
        <w:pStyle w:val="BodyText"/>
      </w:pPr>
      <w:r>
        <w:rPr>
          <w:bCs/>
          <w:b/>
        </w:rPr>
        <w:t xml:space="preserve">Prepared For:</w:t>
      </w:r>
      <w:r>
        <w:t xml:space="preserve"> </w:t>
      </w:r>
      <w:r>
        <w:t xml:space="preserve">Toronto Plumbing Services Leadership Team</w:t>
      </w:r>
      <w:r>
        <w:br/>
      </w:r>
      <w:r>
        <w:rPr>
          <w:bCs/>
          <w:b/>
        </w:rPr>
        <w:t xml:space="preserve">Date:</w:t>
      </w:r>
      <w:r>
        <w:t xml:space="preserve"> </w:t>
      </w:r>
      <w:r>
        <w:t xml:space="preserve">October 26, 2023</w:t>
      </w:r>
      <w:r>
        <w:br/>
      </w:r>
      <w:r>
        <w:rPr>
          <w:bCs/>
          <w:b/>
        </w:rPr>
        <w:t xml:space="preserve">Report Period:</w:t>
      </w:r>
      <w:r>
        <w:t xml:space="preserve"> </w:t>
      </w:r>
      <w:r>
        <w:t xml:space="preserve">July 1, 2023 - September 30,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Plumbing Sales Performance Report: Canada Toronto Market</dc:title>
  <dc:creator/>
  <dc:language>en</dc:language>
  <cp:keywords/>
  <dcterms:created xsi:type="dcterms:W3CDTF">2026-07-22T19:39:28Z</dcterms:created>
  <dcterms:modified xsi:type="dcterms:W3CDTF">2026-07-22T19:39:28Z</dcterms:modified>
</cp:coreProperties>
</file>

<file path=docProps/custom.xml><?xml version="1.0" encoding="utf-8"?>
<Properties xmlns="http://schemas.openxmlformats.org/officeDocument/2006/custom-properties" xmlns:vt="http://schemas.openxmlformats.org/officeDocument/2006/docPropsVTypes"/>
</file>