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Cairo</w:t>
      </w:r>
      <w:r>
        <w:t xml:space="preserve"> </w:t>
      </w:r>
      <w:r>
        <w:t xml:space="preserve">Plumbing</w:t>
      </w:r>
      <w:r>
        <w:t xml:space="preserve"> </w:t>
      </w:r>
      <w:r>
        <w:t xml:space="preserve">Sales</w:t>
      </w:r>
      <w:r>
        <w:t xml:space="preserve"> </w:t>
      </w:r>
      <w:r>
        <w:t xml:space="preserve">Report</w:t>
      </w:r>
      <w:r>
        <w:t xml:space="preserve"> </w:t>
      </w:r>
      <w:r>
        <w:t xml:space="preserve">-</w:t>
      </w:r>
      <w:r>
        <w:t xml:space="preserve"> </w:t>
      </w:r>
      <w:r>
        <w:t xml:space="preserve">Egypt</w:t>
      </w:r>
    </w:p>
    <w:bookmarkStart w:id="28" w:name="cairo-plumbing-solutions-sales-report"/>
    <w:p>
      <w:pPr>
        <w:pStyle w:val="Heading1"/>
      </w:pPr>
      <w:r>
        <w:t xml:space="preserve">Cairo Plumbing Solutions Sales Report</w:t>
      </w:r>
    </w:p>
    <w:bookmarkStart w:id="20" w:name="Xea1c5d765639c8d64738b0a7c1532161ad04bca"/>
    <w:p>
      <w:pPr>
        <w:pStyle w:val="Heading2"/>
      </w:pPr>
      <w:r>
        <w:t xml:space="preserve">Q3 2023 Performance Analysis for Egypt Cairo Market</w:t>
      </w:r>
    </w:p>
    <w:p>
      <w:pPr>
        <w:pStyle w:val="FirstParagraph"/>
      </w:pPr>
      <w:r>
        <w:t xml:space="preserve">This comprehensive sales report details the performance of Cairo Plumbing Solutions (CPS), a leading plumbing service provider operating exclusively in Egypt Cairo. As the most populous city in Africa with over 20 million residents, Cairo presents unique challenges and opportunities for our plumbing business. This document analyzes sales metrics, market trends, customer feedback, and strategic recommendations specifically tailored to the Egyptian context of the plumbing industry.</w:t>
      </w:r>
    </w:p>
    <w:bookmarkEnd w:id="20"/>
    <w:bookmarkStart w:id="21" w:name="executive-summary"/>
    <w:p>
      <w:pPr>
        <w:pStyle w:val="Heading2"/>
      </w:pPr>
      <w:r>
        <w:t xml:space="preserve">Executive Summary</w:t>
      </w:r>
    </w:p>
    <w:p>
      <w:pPr>
        <w:pStyle w:val="FirstParagraph"/>
      </w:pPr>
      <w:r>
        <w:t xml:space="preserve">Cairo Plumbing Solutions achieved a 15% year-over-year sales growth in Q3 2023, exceeding our regional targets by 7%. This success stems from strategic adaptation to Cairo's distinct market dynamics, including seasonal water demand patterns and infrastructure challenges specific to Egypt. Our team of certified plumbers delivered over 4,200 service calls across Greater Cairo – a 19% increase from Q2. The report confirms that our localized approach to plumbing solutions in Egypt Cairo has become the cornerstone of our competitive advantage, directly addressing common household and commercial plumbing pain points in the Egyptian market.</w:t>
      </w:r>
    </w:p>
    <w:bookmarkEnd w:id="21"/>
    <w:bookmarkStart w:id="22" w:name="sales-performance-breakdown"/>
    <w:p>
      <w:pPr>
        <w:pStyle w:val="Heading2"/>
      </w:pPr>
      <w:r>
        <w:t xml:space="preserve">Sales Performance Breakdown</w:t>
      </w:r>
    </w:p>
    <w:p>
      <w:pPr>
        <w:pStyle w:val="FirstParagraph"/>
      </w:pPr>
      <w:r>
        <w:t xml:space="preserve">Our Q3 sales data reveals compelling trends. Residential plumbing services accounted for 68% of total revenue, with urgent leak repairs (24/7 service) driving the highest growth segment (+29% YoY). Commercial contracts with hotels and real estate developers contributed 32%, particularly in new construction projects along the New Administrative Capital corridor. Notably, our "Cairo Water-Saving Package" – including low-flow fixtures and drain cleaning for older Egyptian homes – generated 34% of all residential revenue, demonstrating strong market alignment with Egypt's national water conservation initiatives.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(EGP)</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Emergency Repairs (24/7)</w:t>
            </w:r>
          </w:p>
        </w:tc>
        <w:tc>
          <w:tcPr/>
          <w:p>
            <w:pPr>
              <w:pStyle w:val="Compact"/>
              <w:jc w:val="left"/>
            </w:pPr>
            <w:r>
              <w:t xml:space="preserve">1,850,000</w:t>
            </w:r>
          </w:p>
        </w:tc>
        <w:tc>
          <w:tcPr/>
          <w:p>
            <w:pPr>
              <w:pStyle w:val="Compact"/>
              <w:jc w:val="left"/>
            </w:pPr>
            <w:r>
              <w:t xml:space="preserve">43%</w:t>
            </w:r>
          </w:p>
        </w:tc>
        <w:tc>
          <w:tcPr/>
          <w:p>
            <w:pPr>
              <w:pStyle w:val="Compact"/>
              <w:jc w:val="left"/>
            </w:pPr>
            <w:r>
              <w:t xml:space="preserve">+29%</w:t>
            </w:r>
          </w:p>
        </w:tc>
      </w:tr>
      <w:tr>
        <w:tc>
          <w:tcPr/>
          <w:p>
            <w:pPr>
              <w:pStyle w:val="Compact"/>
              <w:jc w:val="left"/>
            </w:pPr>
            <w:r>
              <w:t xml:space="preserve">Residential Installations</w:t>
            </w:r>
          </w:p>
        </w:tc>
        <w:tc>
          <w:tcPr/>
          <w:p>
            <w:pPr>
              <w:pStyle w:val="Compact"/>
              <w:jc w:val="left"/>
            </w:pPr>
            <w:r>
              <w:t xml:space="preserve">985,000</w:t>
            </w:r>
          </w:p>
        </w:tc>
        <w:tc>
          <w:tcPr/>
          <w:p>
            <w:pPr>
              <w:pStyle w:val="Compact"/>
              <w:jc w:val="left"/>
            </w:pPr>
            <w:r>
              <w:t xml:space="preserve">23%</w:t>
            </w:r>
          </w:p>
        </w:tc>
        <w:tc>
          <w:tcPr/>
          <w:p>
            <w:pPr>
              <w:pStyle w:val="Compact"/>
              <w:jc w:val="left"/>
            </w:pPr>
            <w:r>
              <w:t xml:space="preserve">+17%</w:t>
            </w:r>
          </w:p>
        </w:tc>
      </w:tr>
      <w:tr>
        <w:tc>
          <w:tcPr/>
          <w:p>
            <w:pPr>
              <w:pStyle w:val="Compact"/>
              <w:jc w:val="left"/>
            </w:pPr>
            <w:r>
              <w:t xml:space="preserve">Commercial Contracts</w:t>
            </w:r>
          </w:p>
        </w:tc>
        <w:tc>
          <w:tcPr/>
          <w:p>
            <w:pPr>
              <w:pStyle w:val="Compact"/>
              <w:jc w:val="left"/>
            </w:pPr>
            <w:r>
              <w:t xml:space="preserve">892,000</w:t>
            </w:r>
          </w:p>
        </w:tc>
        <w:tc>
          <w:tcPr/>
          <w:p>
            <w:pPr>
              <w:pStyle w:val="Compact"/>
              <w:jc w:val="left"/>
            </w:pPr>
            <w:r>
              <w:t xml:space="preserve">21%</w:t>
            </w:r>
          </w:p>
        </w:tc>
        <w:tc>
          <w:tcPr/>
          <w:p>
            <w:pPr>
              <w:pStyle w:val="Compact"/>
              <w:jc w:val="left"/>
            </w:pPr>
            <w:r>
              <w:t xml:space="preserve">+35%</w:t>
            </w:r>
          </w:p>
        </w:tc>
      </w:tr>
      <w:tr>
        <w:tc>
          <w:tcPr/>
          <w:p>
            <w:pPr>
              <w:pStyle w:val="Compact"/>
              <w:jc w:val="left"/>
            </w:pPr>
            <w:r>
              <w:t xml:space="preserve">Cairo Water-Saving Packages</w:t>
            </w:r>
          </w:p>
        </w:tc>
        <w:tc>
          <w:tcPr/>
          <w:p>
            <w:pPr>
              <w:pStyle w:val="Compact"/>
              <w:jc w:val="left"/>
            </w:pPr>
            <w:r>
              <w:t xml:space="preserve">678,500</w:t>
            </w:r>
          </w:p>
        </w:tc>
        <w:tc>
          <w:tcPr/>
          <w:p>
            <w:pPr>
              <w:pStyle w:val="Compact"/>
              <w:jc w:val="left"/>
            </w:pPr>
            <w:r>
              <w:t xml:space="preserve">16%</w:t>
            </w:r>
          </w:p>
        </w:tc>
        <w:tc>
          <w:tcPr/>
          <w:p>
            <w:pPr>
              <w:pStyle w:val="Compact"/>
              <w:jc w:val="left"/>
            </w:pPr>
            <w:r>
              <w:t xml:space="preserve">+42%</w:t>
            </w:r>
          </w:p>
        </w:tc>
      </w:tr>
    </w:tbl>
    <w:bookmarkEnd w:id="22"/>
    <w:bookmarkStart w:id="23" w:name="X9b911799f2b2fe623c7435f233a437b6b404fb1"/>
    <w:p>
      <w:pPr>
        <w:pStyle w:val="Heading2"/>
      </w:pPr>
      <w:r>
        <w:t xml:space="preserve">Market Analysis: Plumbing Demand in Egypt Cairo</w:t>
      </w:r>
    </w:p>
    <w:p>
      <w:pPr>
        <w:pStyle w:val="FirstParagraph"/>
      </w:pPr>
      <w:r>
        <w:t xml:space="preserve">The plumbing market in Egypt Cairo operates within a complex ecosystem shaped by aging infrastructure, rapid urbanization, and climate factors. Our data shows that 63% of residential customers cite "frequent water leaks" as their primary concern – a direct consequence of Cairo's aging municipal pipes (some over 50 years old). This creates significant opportunity for our specialized plumber services. Additionally, the Egyptian government's recent "National Water Strategy 2030" has increased demand for water-efficient solutions, making our Cairote Water-Saving Package particularly timely.</w:t>
      </w:r>
    </w:p>
    <w:p>
      <w:pPr>
        <w:pStyle w:val="BodyText"/>
      </w:pPr>
      <w:r>
        <w:t xml:space="preserve">Notably, Cairo's high humidity (average 65%) accelerates corrosion in older plumbing systems – a critical factor our technicians address through specialized anti-corrosion treatments. We've observed a 22% increase in demand for these treatments in districts like Nasr City and Mohandiseen, where infrastructure is most outdated. Our sales team has also capitalized on rising commercial real estate development, securing contracts with major developers for plumbing systems in new residential complexes across Cairo.</w:t>
      </w:r>
    </w:p>
    <w:bookmarkEnd w:id="23"/>
    <w:bookmarkStart w:id="24" w:name="customer-satisfaction-service-excellence"/>
    <w:p>
      <w:pPr>
        <w:pStyle w:val="Heading2"/>
      </w:pPr>
      <w:r>
        <w:t xml:space="preserve">Customer Satisfaction &amp; Service Excellence</w:t>
      </w:r>
    </w:p>
    <w:p>
      <w:pPr>
        <w:pStyle w:val="FirstParagraph"/>
      </w:pPr>
      <w:r>
        <w:t xml:space="preserve">Customer feedback remains our top priority. In Q3, our net promoter score (NPS) reached 78 – significantly above the plumbing industry average of 52 in Egypt. Key drivers included:</w:t>
      </w:r>
    </w:p>
    <w:p>
      <w:pPr>
        <w:numPr>
          <w:ilvl w:val="0"/>
          <w:numId w:val="1001"/>
        </w:numPr>
        <w:pStyle w:val="Compact"/>
      </w:pPr>
      <w:r>
        <w:rPr>
          <w:bCs/>
          <w:b/>
        </w:rPr>
        <w:t xml:space="preserve">Local Language Support:</w:t>
      </w:r>
      <w:r>
        <w:t xml:space="preserve"> </w:t>
      </w:r>
      <w:r>
        <w:t xml:space="preserve">All our plumber technicians speak fluent Arabic and understand Egyptian dialects, eliminating communication barriers during service calls.</w:t>
      </w:r>
    </w:p>
    <w:p>
      <w:pPr>
        <w:numPr>
          <w:ilvl w:val="0"/>
          <w:numId w:val="1001"/>
        </w:numPr>
        <w:pStyle w:val="Compact"/>
      </w:pPr>
      <w:r>
        <w:rPr>
          <w:bCs/>
          <w:b/>
        </w:rPr>
        <w:t xml:space="preserve">Cairo-Specific Solutions:</w:t>
      </w:r>
      <w:r>
        <w:t xml:space="preserve"> </w:t>
      </w:r>
      <w:r>
        <w:t xml:space="preserve">Customized fixes for common Cairo plumbing issues like silt buildup in pipes from Nile water usage.</w:t>
      </w:r>
    </w:p>
    <w:p>
      <w:pPr>
        <w:numPr>
          <w:ilvl w:val="0"/>
          <w:numId w:val="1001"/>
        </w:numPr>
        <w:pStyle w:val="Compact"/>
      </w:pPr>
      <w:r>
        <w:rPr>
          <w:bCs/>
          <w:b/>
        </w:rPr>
        <w:t xml:space="preserve">Transparent Pricing:</w:t>
      </w:r>
      <w:r>
        <w:t xml:space="preserve"> </w:t>
      </w:r>
      <w:r>
        <w:t xml:space="preserve">Flat-rate pricing models approved by the Egyptian Ministry of Trade, avoiding unexpected costs for customers.</w:t>
      </w:r>
    </w:p>
    <w:p>
      <w:pPr>
        <w:pStyle w:val="FirstParagraph"/>
      </w:pPr>
      <w:r>
        <w:t xml:space="preserve">One client testimonial from Maadi district exemplifies this success: "When our main water pipe burst in the heat of summer, CPS arrived within 45 minutes – faster than any other plumber in Cairo. The technician explained exactly what was wrong using simple terms, and fixed it for a fair price. This is why I'll always call them."</w:t>
      </w:r>
    </w:p>
    <w:bookmarkEnd w:id="24"/>
    <w:bookmarkStart w:id="25" w:name="challenges-strategic-adaptations"/>
    <w:p>
      <w:pPr>
        <w:pStyle w:val="Heading2"/>
      </w:pPr>
      <w:r>
        <w:t xml:space="preserve">Challenges &amp; Strategic Adaptations</w:t>
      </w:r>
    </w:p>
    <w:p>
      <w:pPr>
        <w:pStyle w:val="FirstParagraph"/>
      </w:pPr>
      <w:r>
        <w:t xml:space="preserve">Operating as a plumber in Egypt Cairo presents distinct challenges. The most significant include seasonal demand spikes during summer (July-August) when water usage increases by 40%, and fluctuating costs for plumbing materials due to global supply chain issues affecting Egypt. To counter these, we've implemented:</w:t>
      </w:r>
    </w:p>
    <w:p>
      <w:pPr>
        <w:numPr>
          <w:ilvl w:val="0"/>
          <w:numId w:val="1002"/>
        </w:numPr>
        <w:pStyle w:val="Compact"/>
      </w:pPr>
      <w:r>
        <w:t xml:space="preserve">A dynamic pricing model that adjusts for seasonal demand while maintaining customer affordability.</w:t>
      </w:r>
    </w:p>
    <w:p>
      <w:pPr>
        <w:numPr>
          <w:ilvl w:val="0"/>
          <w:numId w:val="1002"/>
        </w:numPr>
        <w:pStyle w:val="Compact"/>
      </w:pPr>
      <w:r>
        <w:t xml:space="preserve">Strategic inventory partnerships with Egyptian suppliers to secure essential materials at stable costs.</w:t>
      </w:r>
    </w:p>
    <w:p>
      <w:pPr>
        <w:numPr>
          <w:ilvl w:val="0"/>
          <w:numId w:val="1002"/>
        </w:numPr>
        <w:pStyle w:val="Compact"/>
      </w:pPr>
      <w:r>
        <w:t xml:space="preserve">Expansion of our "Cairo Emergency Response Network" with 8 strategically located service centers across Greater Cairo, reducing average response times by 37%.</w:t>
      </w:r>
    </w:p>
    <w:bookmarkEnd w:id="25"/>
    <w:bookmarkStart w:id="26" w:name="future-strategy-for-egypt-cairo-market"/>
    <w:p>
      <w:pPr>
        <w:pStyle w:val="Heading2"/>
      </w:pPr>
      <w:r>
        <w:t xml:space="preserve">Future Strategy for Egypt Cairo Market</w:t>
      </w:r>
    </w:p>
    <w:p>
      <w:pPr>
        <w:pStyle w:val="FirstParagraph"/>
      </w:pPr>
      <w:r>
        <w:t xml:space="preserve">For Q4 2023 and beyond, our sales strategy focuses on deepening our market leadership in Egypt Cairo through three pillars:</w:t>
      </w:r>
    </w:p>
    <w:p>
      <w:pPr>
        <w:numPr>
          <w:ilvl w:val="0"/>
          <w:numId w:val="1003"/>
        </w:numPr>
        <w:pStyle w:val="Compact"/>
      </w:pPr>
      <w:r>
        <w:rPr>
          <w:bCs/>
          <w:b/>
        </w:rPr>
        <w:t xml:space="preserve">Community Engagement:</w:t>
      </w:r>
      <w:r>
        <w:t xml:space="preserve"> </w:t>
      </w:r>
      <w:r>
        <w:t xml:space="preserve">Partnering with local neighborhood associations in districts like Giza and Helwan to offer free plumbing safety workshops – building trust while identifying new customer needs.</w:t>
      </w:r>
    </w:p>
    <w:p>
      <w:pPr>
        <w:numPr>
          <w:ilvl w:val="0"/>
          <w:numId w:val="1003"/>
        </w:numPr>
        <w:pStyle w:val="Compact"/>
      </w:pPr>
      <w:r>
        <w:rPr>
          <w:bCs/>
          <w:b/>
        </w:rPr>
        <w:t xml:space="preserve">Technology Integration:</w:t>
      </w:r>
      <w:r>
        <w:t xml:space="preserve"> </w:t>
      </w:r>
      <w:r>
        <w:t xml:space="preserve">Launching a Cairo-specific mobile app for instant service booking, featuring Arabic language support and real-time tracking of our plumber technicians across the city's traffic patterns.</w:t>
      </w:r>
    </w:p>
    <w:p>
      <w:pPr>
        <w:numPr>
          <w:ilvl w:val="0"/>
          <w:numId w:val="1003"/>
        </w:numPr>
        <w:pStyle w:val="Compact"/>
      </w:pPr>
      <w:r>
        <w:rPr>
          <w:bCs/>
          <w:b/>
        </w:rPr>
        <w:t xml:space="preserve">Sustainability Focus:</w:t>
      </w:r>
      <w:r>
        <w:t xml:space="preserve"> </w:t>
      </w:r>
      <w:r>
        <w:t xml:space="preserve">Developing Egypt-approved eco-certified plumbing solutions aligned with national water conservation goals, targeting both homeowners and municipal projects.</w:t>
      </w:r>
    </w:p>
    <w:p>
      <w:pPr>
        <w:pStyle w:val="FirstParagraph"/>
      </w:pPr>
      <w:r>
        <w:t xml:space="preserve">Crucially, we're investing in specialized training for our Cairo plumber team on Egypt's unique infrastructure challenges – including understanding the historical building structures common in Old Cairo and the modern high-rise developments. This localized expertise is a key differentiator that drives customer loyalty and repeat business.</w:t>
      </w:r>
    </w:p>
    <w:bookmarkEnd w:id="26"/>
    <w:bookmarkStart w:id="27" w:name="conclusion"/>
    <w:p>
      <w:pPr>
        <w:pStyle w:val="Heading2"/>
      </w:pPr>
      <w:r>
        <w:t xml:space="preserve">Conclusion</w:t>
      </w:r>
    </w:p>
    <w:p>
      <w:pPr>
        <w:pStyle w:val="FirstParagraph"/>
      </w:pPr>
      <w:r>
        <w:t xml:space="preserve">This Q3 sales report confirms that Cairo Plumbing Solutions has successfully navigated the complexities of the Egyptian plumbing market. By focusing on Cairo-specific challenges, delivering culturally attuned service, and aligning with Egypt's national development goals, we've not only achieved strong sales growth but also established ourselves as the trusted plumbing partner for households and businesses across Egypt Cairo. Our continued investment in local expertise – from our plumber technicians' cultural training to our community-focused initiatives – ensures sustainable growth in this vital sector of the Egyptian economy.</w:t>
      </w:r>
    </w:p>
    <w:p>
      <w:pPr>
        <w:pStyle w:val="BodyText"/>
      </w:pPr>
      <w:r>
        <w:t xml:space="preserve">Cairo Plumbing Solutions | Serving Egypt's Capital Since 2010 | Certified by Egyptian Ministry of Trade | All Services Available Across Greater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Cairo Plumbing Sales Report - Egypt</dc:title>
  <dc:creator/>
  <dc:language>en</dc:language>
  <cp:keywords/>
  <dcterms:created xsi:type="dcterms:W3CDTF">2025-12-11T06:08:17Z</dcterms:created>
  <dcterms:modified xsi:type="dcterms:W3CDTF">2025-12-11T06:08:17Z</dcterms:modified>
</cp:coreProperties>
</file>

<file path=docProps/custom.xml><?xml version="1.0" encoding="utf-8"?>
<Properties xmlns="http://schemas.openxmlformats.org/officeDocument/2006/custom-properties" xmlns:vt="http://schemas.openxmlformats.org/officeDocument/2006/docPropsVTypes"/>
</file>