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w:t>
      </w:r>
      <w:r>
        <w:t xml:space="preserve"> </w:t>
      </w:r>
      <w:r>
        <w:t xml:space="preserve">Lyon,</w:t>
      </w:r>
      <w:r>
        <w:t xml:space="preserve"> </w:t>
      </w:r>
      <w:r>
        <w:t xml:space="preserve">France</w:t>
      </w:r>
    </w:p>
    <w:bookmarkStart w:id="27" w:name="X2b7f7cb1da56dccc3f0442bee96dec27f96c9d4"/>
    <w:p>
      <w:pPr>
        <w:pStyle w:val="Heading1"/>
      </w:pPr>
      <w:r>
        <w:t xml:space="preserve">Comprehensive Plumbing Sales Report: Strategic Analysis for Lyon, France</w:t>
      </w:r>
    </w:p>
    <w:bookmarkStart w:id="20" w:name="executive-summary"/>
    <w:p>
      <w:pPr>
        <w:pStyle w:val="Heading2"/>
      </w:pPr>
      <w:r>
        <w:t xml:space="preserve">Executive Summary</w:t>
      </w:r>
    </w:p>
    <w:p>
      <w:pPr>
        <w:pStyle w:val="FirstParagraph"/>
      </w:pPr>
      <w:r>
        <w:t xml:space="preserve">This detailed Sales Report examines the performance of our plumbing services across France Lyon during Q3 2023. As a leading plumbing enterprise serving the densely populated urban center of Lyon, we've achieved remarkable growth in service completions while navigating unique regional challenges. The report confirms that our strategic focus on localized solutions for Lyon's historic infrastructure has driven a 17% year-over-year increase in revenue, with particular strength in emergency callouts and water efficiency upgrades. This document serves as both an operational snapshot and a roadmap for sustaining momentum within France Lyon's competitive plumbing market.</w:t>
      </w:r>
    </w:p>
    <w:bookmarkEnd w:id="20"/>
    <w:bookmarkStart w:id="21" w:name="X4fd5f9911bcff7002050ef955e3967d15944fc3"/>
    <w:p>
      <w:pPr>
        <w:pStyle w:val="Heading2"/>
      </w:pPr>
      <w:r>
        <w:t xml:space="preserve">Market Context: Plumbing Dynamics in Lyon, France</w:t>
      </w:r>
    </w:p>
    <w:p>
      <w:pPr>
        <w:pStyle w:val="FirstParagraph"/>
      </w:pPr>
      <w:r>
        <w:t xml:space="preserve">Lyon presents distinctive opportunities for the professional plumber due to its status as France's third-largest city with over 500,000 residents and a significant proportion of pre-1950s housing stock. The city's aging infrastructure—particularly in districts like Presqu'île and Vieux Lyon—creates consistent demand for specialized plumbing services. According to INSEE data, 62% of Lyon's residential buildings require modernization of piping systems, making it imperative for any plumber operating in France Lyon to develop expertise in heritage property renovations. Our Sales Report confirms that this market segment accounted for 38% of our total service revenue last quarter.</w:t>
      </w:r>
    </w:p>
    <w:bookmarkEnd w:id="21"/>
    <w:bookmarkStart w:id="22" w:name="q3-2023-performance-highlights"/>
    <w:p>
      <w:pPr>
        <w:pStyle w:val="Heading2"/>
      </w:pPr>
      <w:r>
        <w:t xml:space="preserve">Q3 2023 Performance Highlights</w:t>
      </w:r>
    </w:p>
    <w:p>
      <w:pPr>
        <w:pStyle w:val="FirstParagraph"/>
      </w:pPr>
      <w:r>
        <w:t xml:space="preserve">Service Category</w:t>
      </w:r>
    </w:p>
    <w:p>
      <w:pPr>
        <w:pStyle w:val="BodyText"/>
      </w:pPr>
      <w:r>
        <w:t xml:space="preserve">Units Sold</w:t>
      </w:r>
    </w:p>
    <w:p>
      <w:pPr>
        <w:pStyle w:val="BodyText"/>
      </w:pPr>
      <w:r>
        <w:t xml:space="preserve">% Growth YoY</w:t>
      </w:r>
    </w:p>
    <w:p>
      <w:pPr>
        <w:pStyle w:val="BodyText"/>
      </w:pPr>
      <w:r>
        <w:t xml:space="preserve">Avg. Revenue per Unit (€)</w:t>
      </w:r>
    </w:p>
    <w:p>
      <w:pPr>
        <w:pStyle w:val="BodyText"/>
      </w:pPr>
      <w:r>
        <w:t xml:space="preserve">Emergency Repairs (Leak Detection, Pipe Bursting)</w:t>
      </w:r>
    </w:p>
    <w:p>
      <w:pPr>
        <w:pStyle w:val="BodyText"/>
      </w:pPr>
      <w:r>
        <w:t xml:space="preserve">427</w:t>
      </w:r>
    </w:p>
    <w:p>
      <w:pPr>
        <w:pStyle w:val="BodyText"/>
      </w:pPr>
      <w:r>
        <w:t xml:space="preserve">23%</w:t>
      </w:r>
    </w:p>
    <w:p>
      <w:pPr>
        <w:pStyle w:val="BodyText"/>
      </w:pPr>
      <w:r>
        <w:t xml:space="preserve">185</w:t>
      </w:r>
    </w:p>
    <w:p>
      <w:pPr>
        <w:pStyle w:val="BodyText"/>
      </w:pPr>
      <w:r>
        <w:t xml:space="preserve">Bathroom Renovations (Including Modern Fixtures)</w:t>
      </w:r>
    </w:p>
    <w:p>
      <w:pPr>
        <w:pStyle w:val="BodyText"/>
      </w:pPr>
      <w:r>
        <w:t xml:space="preserve">189</w:t>
      </w:r>
    </w:p>
    <w:p>
      <w:pPr>
        <w:pStyle w:val="BodyText"/>
      </w:pPr>
      <w:r>
        <w:t xml:space="preserve">% 14%</w:t>
      </w:r>
    </w:p>
    <w:p>
      <w:pPr>
        <w:pStyle w:val="BodyText"/>
      </w:pPr>
      <w:r>
        <w:t xml:space="preserve">Water Efficiency Installations (Low-Flow Fixtures, Sensors)</w:t>
      </w:r>
    </w:p>
    <w:p>
      <w:pPr>
        <w:pStyle w:val="BodyText"/>
      </w:pPr>
      <w:r>
        <w:t xml:space="preserve">205</w:t>
      </w:r>
    </w:p>
    <w:p>
      <w:pPr>
        <w:pStyle w:val="BodyText"/>
      </w:pPr>
      <w:r>
        <w:t xml:space="preserve">32%</w:t>
      </w:r>
    </w:p>
    <w:p>
      <w:pPr>
        <w:pStyle w:val="BodyText"/>
      </w:pPr>
      <w:r>
        <w:t xml:space="preserve">Pipeline Replacements (Historic Districts)</w:t>
      </w:r>
    </w:p>
    <w:p>
      <w:pPr>
        <w:pStyle w:val="BodyText"/>
      </w:pPr>
      <w:r>
        <w:t xml:space="preserve">78</w:t>
      </w:r>
    </w:p>
    <w:p>
      <w:pPr>
        <w:pStyle w:val="BodyText"/>
      </w:pPr>
      <w:r>
        <w:t xml:space="preserve">41%</w:t>
      </w:r>
    </w:p>
    <w:p>
      <w:pPr>
        <w:pStyle w:val="BodyText"/>
      </w:pPr>
      <w:r>
        <w:t xml:space="preserve">Maintenance Contracts (Annual)</w:t>
      </w:r>
    </w:p>
    <w:p>
      <w:pPr>
        <w:pStyle w:val="BodyText"/>
      </w:pPr>
      <w:r>
        <w:t xml:space="preserve">142</w:t>
      </w:r>
    </w:p>
    <w:p>
      <w:pPr>
        <w:pStyle w:val="BodyText"/>
      </w:pPr>
      <w:r>
        <w:t xml:space="preserve">The data reveals critical trends: Emergency repairs remain the revenue backbone (57% of total sales), while water efficiency solutions represent the fastest-growing segment. This aligns with Lyon's municipal initiative "Lyon Éco-Eau," which offers subsidies for sustainable plumbing upgrades—directly boosting our conversion rates by 28%. Notably, we've expanded our mobile service fleet to cover all eight arrondissements of Lyon, reducing response times from 4.2 hours to 1.7 hours during peak demand periods.</w:t>
      </w:r>
    </w:p>
    <w:bookmarkEnd w:id="22"/>
    <w:bookmarkStart w:id="23" w:name="customer-insights-the-lyon-market-voice"/>
    <w:p>
      <w:pPr>
        <w:pStyle w:val="Heading2"/>
      </w:pPr>
      <w:r>
        <w:t xml:space="preserve">Customer Insights: The Lyon Market Voice</w:t>
      </w:r>
    </w:p>
    <w:p>
      <w:pPr>
        <w:pStyle w:val="FirstParagraph"/>
      </w:pPr>
      <w:r>
        <w:t xml:space="preserve">Our quarterly customer satisfaction survey (N=347) highlighted three key expectations for any plumber operating in France Lyon:</w:t>
      </w:r>
    </w:p>
    <w:p>
      <w:pPr>
        <w:numPr>
          <w:ilvl w:val="0"/>
          <w:numId w:val="1001"/>
        </w:numPr>
        <w:pStyle w:val="Compact"/>
      </w:pPr>
      <w:r>
        <w:rPr>
          <w:bCs/>
          <w:b/>
        </w:rPr>
        <w:t xml:space="preserve">Historic Property Expertise</w:t>
      </w:r>
      <w:r>
        <w:t xml:space="preserve">: 89% of clients in Vieux Lyon and La Croix-Rousse districts specifically requested plumbers familiar with 19th-century pipe materials (cast iron, lead). Our technicians' certification in heritage plumbing systems contributed to a 4.7/5 satisfaction rating.</w:t>
      </w:r>
    </w:p>
    <w:p>
      <w:pPr>
        <w:numPr>
          <w:ilvl w:val="0"/>
          <w:numId w:val="1001"/>
        </w:numPr>
        <w:pStyle w:val="Compact"/>
      </w:pPr>
      <w:r>
        <w:rPr>
          <w:bCs/>
          <w:b/>
        </w:rPr>
        <w:t xml:space="preserve">Transparent Pricing</w:t>
      </w:r>
      <w:r>
        <w:t xml:space="preserve">: Lyon customers rank price clarity as #1 concern (68% of responses). We implemented our "Lyon Transparent Quote" system—guaranteed fixed pricing with no hidden fees—which increased first-time client retention by 33%.</w:t>
      </w:r>
    </w:p>
    <w:p>
      <w:pPr>
        <w:numPr>
          <w:ilvl w:val="0"/>
          <w:numId w:val="1001"/>
        </w:numPr>
        <w:pStyle w:val="Compact"/>
      </w:pPr>
      <w:r>
        <w:rPr>
          <w:bCs/>
          <w:b/>
        </w:rPr>
        <w:t xml:space="preserve">Emergency Response Speed</w:t>
      </w:r>
      <w:r>
        <w:t xml:space="preserve">: 74% of respondents cited rapid service as decisive for choosing a plumber. Our Lyon-based dispatch center achieved a 92% on-time arrival rate during Q3, far exceeding the industry average of 68%.</w:t>
      </w:r>
    </w:p>
    <w:bookmarkEnd w:id="23"/>
    <w:bookmarkStart w:id="24" w:name="Xb21bc747e6d2b990c81b45185172c3c5d5b71dc"/>
    <w:p>
      <w:pPr>
        <w:pStyle w:val="Heading2"/>
      </w:pPr>
      <w:r>
        <w:t xml:space="preserve">Regional Challenges &amp; Strategic Adaptations</w:t>
      </w:r>
    </w:p>
    <w:p>
      <w:pPr>
        <w:pStyle w:val="FirstParagraph"/>
      </w:pPr>
      <w:r>
        <w:t xml:space="preserve">Operating as a plumber in France Lyon presents unique hurdles that directly impact sales performance:</w:t>
      </w:r>
    </w:p>
    <w:p>
      <w:pPr>
        <w:numPr>
          <w:ilvl w:val="0"/>
          <w:numId w:val="1002"/>
        </w:numPr>
        <w:pStyle w:val="Compact"/>
      </w:pPr>
      <w:r>
        <w:rPr>
          <w:bCs/>
          <w:b/>
        </w:rPr>
        <w:t xml:space="preserve">Regulatory Complexity</w:t>
      </w:r>
      <w:r>
        <w:t xml:space="preserve">: Lyon's strict building codes for historic districts require specialized permits. We partnered with the City of Lyon's Urban Heritage Office to streamline approvals, reducing project delays by 50% and preventing lost sales.</w:t>
      </w:r>
    </w:p>
    <w:p>
      <w:pPr>
        <w:numPr>
          <w:ilvl w:val="0"/>
          <w:numId w:val="1002"/>
        </w:numPr>
        <w:pStyle w:val="Compact"/>
      </w:pPr>
      <w:r>
        <w:rPr>
          <w:bCs/>
          <w:b/>
        </w:rPr>
        <w:t xml:space="preserve">Competition Intensity</w:t>
      </w:r>
      <w:r>
        <w:t xml:space="preserve">: The Lyon market includes over 217 licensed plumbers, but our localized SEO strategy ("plombier Lyon" keyword targeting) captured 38% of relevant search traffic. This focus on France Lyon-specific digital presence drove a 21% increase in appointment requests.</w:t>
      </w:r>
    </w:p>
    <w:p>
      <w:pPr>
        <w:numPr>
          <w:ilvl w:val="0"/>
          <w:numId w:val="1002"/>
        </w:numPr>
        <w:pStyle w:val="Compact"/>
      </w:pPr>
      <w:r>
        <w:rPr>
          <w:bCs/>
          <w:b/>
        </w:rPr>
        <w:t xml:space="preserve">Seasonal Demand Spikes</w:t>
      </w:r>
      <w:r>
        <w:t xml:space="preserve">: Winter months see 40% higher emergency calls due to freezing pipes. We developed a preemptive "Winter Shield" service package sold in August, generating €28,500 in advance bookings—proving critical for Q1 revenue stability.</w:t>
      </w:r>
    </w:p>
    <w:bookmarkEnd w:id="24"/>
    <w:bookmarkStart w:id="25" w:name="Xe6c9ba6edc12971a88cd37e3a119cbcc5e275ae"/>
    <w:p>
      <w:pPr>
        <w:pStyle w:val="Heading2"/>
      </w:pPr>
      <w:r>
        <w:t xml:space="preserve">Future Sales Strategy: Lyon-Centric Growth</w:t>
      </w:r>
    </w:p>
    <w:p>
      <w:pPr>
        <w:pStyle w:val="FirstParagraph"/>
      </w:pPr>
      <w:r>
        <w:t xml:space="preserve">Based on this Sales Report analysis, we've prioritized three initiatives to dominate the France Lyon plumbing market:</w:t>
      </w:r>
    </w:p>
    <w:p>
      <w:pPr>
        <w:numPr>
          <w:ilvl w:val="0"/>
          <w:numId w:val="1003"/>
        </w:numPr>
        <w:pStyle w:val="Compact"/>
      </w:pPr>
      <w:r>
        <w:rPr>
          <w:bCs/>
          <w:b/>
        </w:rPr>
        <w:t xml:space="preserve">Heritage Plumbing Certification Program</w:t>
      </w:r>
      <w:r>
        <w:t xml:space="preserve">: Partnering with École des Arts et Métiers de Lyon to train technicians in period-specific techniques. This will position us as the only plumber in France Lyon qualified for listed building work, unlocking €150k+ annual contracts from municipal projects.</w:t>
      </w:r>
    </w:p>
    <w:p>
      <w:pPr>
        <w:numPr>
          <w:ilvl w:val="0"/>
          <w:numId w:val="1003"/>
        </w:numPr>
        <w:pStyle w:val="Compact"/>
      </w:pPr>
      <w:r>
        <w:rPr>
          <w:bCs/>
          <w:b/>
        </w:rPr>
        <w:t xml:space="preserve">Lyon Water Savings Hub</w:t>
      </w:r>
      <w:r>
        <w:t xml:space="preserve">: Expanding our subsidized efficiency installations by collaborating with Eau de Lyon (municipal water agency). This joint initiative offers 20% discounts on smart meters to clients—projected to drive 50% more service conversions in Q1 2024.</w:t>
      </w:r>
    </w:p>
    <w:p>
      <w:pPr>
        <w:numPr>
          <w:ilvl w:val="0"/>
          <w:numId w:val="1003"/>
        </w:numPr>
        <w:pStyle w:val="Compact"/>
      </w:pPr>
      <w:r>
        <w:rPr>
          <w:bCs/>
          <w:b/>
        </w:rPr>
        <w:t xml:space="preserve">AI-Powered Demand Forecasting</w:t>
      </w:r>
      <w:r>
        <w:t xml:space="preserve">: Implementing a predictive analytics tool using Lyon weather data and historical call patterns. This will optimize technician deployment, targeting high-demand zones like La Part-Dieu (37% of all emergency calls) before issues escalate.</w:t>
      </w:r>
    </w:p>
    <w:bookmarkEnd w:id="25"/>
    <w:bookmarkStart w:id="26" w:name="conclusion-the-lyon-advantage"/>
    <w:p>
      <w:pPr>
        <w:pStyle w:val="Heading2"/>
      </w:pPr>
      <w:r>
        <w:t xml:space="preserve">Conclusion: The Lyon Advantage</w:t>
      </w:r>
    </w:p>
    <w:p>
      <w:pPr>
        <w:pStyle w:val="FirstParagraph"/>
      </w:pPr>
      <w:r>
        <w:t xml:space="preserve">This Sales Report confirms that success as a plumber in France Lyon hinges on hyper-localized service delivery. While national plumbing brands struggle with generic approaches, our Q3 results demonstrate how deep market understanding—paired with responsive innovation—creates sustainable growth. By embedding ourselves within Lyon's urban fabric through heritage expertise, regulatory navigation, and community partnerships, we've transformed from a standard plumber into a trusted municipal resource.</w:t>
      </w:r>
    </w:p>
    <w:p>
      <w:pPr>
        <w:pStyle w:val="BodyText"/>
      </w:pPr>
      <w:r>
        <w:t xml:space="preserve">Looking ahead to 2024, our target is 25% revenue growth by focusing exclusively on the unique needs of France Lyon residents. The data is clear: when plumbers prioritize local context over generic solutions, they don't just sell services—they become indispensable partners in preserving Lyon's living heritage. This Sales Report underscores that for any plumbing business aiming to thrive in France's most dynamic city, the key isn't just fixing pipes—it's understanding the rhythm of Lyon itself.</w:t>
      </w:r>
    </w:p>
    <w:p>
      <w:pPr>
        <w:pStyle w:val="BodyText"/>
      </w:pPr>
      <w:r>
        <w:rPr>
          <w:bCs/>
          <w:b/>
        </w:rPr>
        <w:t xml:space="preserve">Prepared by:</w:t>
      </w:r>
      <w:r>
        <w:t xml:space="preserve"> </w:t>
      </w:r>
      <w:r>
        <w:t xml:space="preserve">Strategic Sales Analytics Team</w:t>
      </w:r>
      <w:r>
        <w:br/>
      </w:r>
      <w:r>
        <w:rPr>
          <w:bCs/>
          <w:b/>
        </w:rPr>
        <w:t xml:space="preserve">Date:</w:t>
      </w:r>
      <w:r>
        <w:t xml:space="preserve"> </w:t>
      </w:r>
      <w:r>
        <w:t xml:space="preserve">October 26, 2023</w:t>
      </w:r>
      <w:r>
        <w:br/>
      </w:r>
      <w:r>
        <w:rPr>
          <w:bCs/>
          <w:b/>
        </w:rPr>
        <w:t xml:space="preserve">For Internal Use: Plumber Solutions Group France Lyon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 Lyon, France</dc:title>
  <dc:creator/>
  <dc:language>en</dc:language>
  <cp:keywords/>
  <dcterms:created xsi:type="dcterms:W3CDTF">2026-07-21T07:24:02Z</dcterms:created>
  <dcterms:modified xsi:type="dcterms:W3CDTF">2026-07-21T07:24:02Z</dcterms:modified>
</cp:coreProperties>
</file>

<file path=docProps/custom.xml><?xml version="1.0" encoding="utf-8"?>
<Properties xmlns="http://schemas.openxmlformats.org/officeDocument/2006/custom-properties" xmlns:vt="http://schemas.openxmlformats.org/officeDocument/2006/docPropsVTypes"/>
</file>