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Plumbing</w:t>
      </w:r>
      <w:r>
        <w:t xml:space="preserve"> </w:t>
      </w:r>
      <w:r>
        <w:t xml:space="preserve">Services</w:t>
      </w:r>
      <w:r>
        <w:t xml:space="preserve"> </w:t>
      </w:r>
      <w:r>
        <w:t xml:space="preserve">in</w:t>
      </w:r>
      <w:r>
        <w:t xml:space="preserve"> </w:t>
      </w:r>
      <w:r>
        <w:t xml:space="preserve">Italy</w:t>
      </w:r>
      <w:r>
        <w:t xml:space="preserve"> </w:t>
      </w:r>
      <w:r>
        <w:t xml:space="preserve">Naples</w:t>
      </w:r>
    </w:p>
    <w:bookmarkStart w:id="29" w:name="X925dfb8e3a00a892f6b476bffde1d2af2e0b107"/>
    <w:p>
      <w:pPr>
        <w:pStyle w:val="Heading1"/>
      </w:pPr>
      <w:r>
        <w:t xml:space="preserve">Annual Sales Report for Plumbing Services in Italy Naples</w:t>
      </w:r>
    </w:p>
    <w:p>
      <w:pPr>
        <w:pStyle w:val="FirstParagraph"/>
      </w:pPr>
      <w:r>
        <w:t xml:space="preserve">Prepared for Naples Municipal Water Authority &amp; Local Plumbing Consortium | October 2023</w:t>
      </w:r>
    </w:p>
    <w:bookmarkStart w:id="20" w:name="executive-summary"/>
    <w:p>
      <w:pPr>
        <w:pStyle w:val="Heading2"/>
      </w:pPr>
      <w:r>
        <w:t xml:space="preserve">Executive Summary</w:t>
      </w:r>
    </w:p>
    <w:p>
      <w:pPr>
        <w:pStyle w:val="FirstParagraph"/>
      </w:pPr>
      <w:r>
        <w:t xml:space="preserve">This comprehensive Sales Report details the performance of plumbing services across Italy Naples during the fiscal year 2023. As a leading plumber in this historically complex urban environment, our company has navigated Naples' unique challenges—including aging infrastructure, seasonal demand fluctuations, and cultural nuances—to achieve remarkable growth. The report confirms that strategic adaptation to Naples' specific market conditions has positioned us as the most trusted plumber for both residential and commercial clients throughout Italy's vibrant coastal city. Our sales results demonstrate a 32% year-over-year increase in service contracts, directly attributable to our Naples-centric approach to plumbing solutions.</w:t>
      </w:r>
    </w:p>
    <w:bookmarkEnd w:id="20"/>
    <w:bookmarkStart w:id="21" w:name="Xebae3a55c3c8c0edd007d57edda418727697169"/>
    <w:p>
      <w:pPr>
        <w:pStyle w:val="Heading2"/>
      </w:pPr>
      <w:r>
        <w:t xml:space="preserve">Market Context: Plumbing Landscape in Italy Naples</w:t>
      </w:r>
    </w:p>
    <w:p>
      <w:pPr>
        <w:pStyle w:val="FirstParagraph"/>
      </w:pPr>
      <w:r>
        <w:t xml:space="preserve">Naples presents distinctive challenges for any plumber operating within Italy's southern region. The city's ancient infrastructure—much of which dates to the Roman era—requires specialized expertise that generic plumbing services cannot provide. As the third-largest city in Italy, Naples has over 1 million residents living in densely packed historic districts where modern plumbing systems intersect with centuries-old structures. This creates a market where only an experienced plumber understands local regulations, material compatibility (particularly for limestone foundations), and Naples' unique water chemistry issues. Our Sales Report confirms that 68% of all service requests originate from neighborhoods like Spaccanapoli, Vomero, and Chiaia—areas where traditional plumbing firms have historically failed due to inadequate knowledge of Naples' architectural heritage.</w:t>
      </w:r>
    </w:p>
    <w:bookmarkEnd w:id="21"/>
    <w:bookmarkStart w:id="23" w:name="sales-performance-breakdown-2023"/>
    <w:p>
      <w:pPr>
        <w:pStyle w:val="Heading2"/>
      </w:pPr>
      <w:r>
        <w:t xml:space="preserve">Sales Performance Breakdown (2023)</w:t>
      </w:r>
    </w:p>
    <w:bookmarkStart w:id="22" w:name="service-category-revenue-analysis"/>
    <w:p>
      <w:pPr>
        <w:pStyle w:val="Heading3"/>
      </w:pPr>
      <w:r>
        <w:t xml:space="preserve">Service Category Revenue Analysis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Type</w:t>
            </w:r>
          </w:p>
        </w:tc>
        <w:tc>
          <w:tcPr/>
          <w:p>
            <w:pPr>
              <w:pStyle w:val="Compact"/>
              <w:jc w:val="left"/>
            </w:pPr>
            <w:r>
              <w:t xml:space="preserve">Q1 Revenue</w:t>
            </w:r>
          </w:p>
        </w:tc>
        <w:tc>
          <w:tcPr/>
          <w:p>
            <w:pPr>
              <w:pStyle w:val="Compact"/>
              <w:jc w:val="left"/>
            </w:pPr>
            <w:r>
              <w:t xml:space="preserve">Q4 Revenue</w:t>
            </w:r>
          </w:p>
        </w:tc>
        <w:tc>
          <w:tcPr/>
          <w:p>
            <w:pPr>
              <w:pStyle w:val="Compact"/>
              <w:jc w:val="left"/>
            </w:pPr>
            <w:r>
              <w:t xml:space="preserve">% Growth (YoY)</w:t>
            </w:r>
          </w:p>
        </w:tc>
      </w:tr>
      <w:tr>
        <w:tc>
          <w:tcPr/>
          <w:p>
            <w:pPr>
              <w:pStyle w:val="Compact"/>
              <w:jc w:val="left"/>
            </w:pPr>
            <w:r>
              <w:t xml:space="preserve">Emergency Repairs (Leakage, Blockages)</w:t>
            </w:r>
          </w:p>
        </w:tc>
        <w:tc>
          <w:tcPr/>
          <w:p>
            <w:pPr>
              <w:pStyle w:val="Compact"/>
              <w:jc w:val="left"/>
            </w:pPr>
            <w:r>
              <w:t xml:space="preserve">€18,500</w:t>
            </w:r>
          </w:p>
        </w:tc>
        <w:tc>
          <w:tcPr/>
          <w:p>
            <w:pPr>
              <w:pStyle w:val="Compact"/>
              <w:jc w:val="left"/>
            </w:pPr>
            <w:r>
              <w:t xml:space="preserve">€42,750</w:t>
            </w:r>
          </w:p>
        </w:tc>
        <w:tc>
          <w:tcPr/>
          <w:p>
            <w:pPr>
              <w:pStyle w:val="Compact"/>
              <w:jc w:val="left"/>
            </w:pPr>
            <w:r>
              <w:t xml:space="preserve">47%</w:t>
            </w:r>
          </w:p>
        </w:tc>
      </w:tr>
      <w:tr>
        <w:tc>
          <w:tcPr/>
          <w:p>
            <w:pPr>
              <w:pStyle w:val="Compact"/>
              <w:jc w:val="left"/>
            </w:pPr>
            <w:r>
              <w:t xml:space="preserve">New Installations (Residential)</w:t>
            </w:r>
          </w:p>
        </w:tc>
        <w:tc>
          <w:tcPr/>
          <w:p>
            <w:pPr>
              <w:pStyle w:val="Compact"/>
              <w:jc w:val="left"/>
            </w:pPr>
            <w:r>
              <w:t xml:space="preserve">€12,300</w:t>
            </w:r>
          </w:p>
        </w:tc>
        <w:tc>
          <w:tcPr/>
          <w:p>
            <w:pPr>
              <w:pStyle w:val="Compact"/>
              <w:jc w:val="left"/>
            </w:pPr>
            <w:r>
              <w:t xml:space="preserve">€35,800</w:t>
            </w:r>
          </w:p>
        </w:tc>
        <w:tc>
          <w:tcPr/>
          <w:p>
            <w:pPr>
              <w:pStyle w:val="Compact"/>
              <w:jc w:val="left"/>
            </w:pPr>
            <w:r>
              <w:t xml:space="preserve">64%</w:t>
            </w:r>
          </w:p>
        </w:tc>
      </w:tr>
      <w:tr>
        <w:tc>
          <w:tcPr/>
          <w:p>
            <w:pPr>
              <w:pStyle w:val="Compact"/>
              <w:jc w:val="left"/>
            </w:pPr>
            <w:r>
              <w:t xml:space="preserve">Maintenance Contracts (Commercial)</w:t>
            </w:r>
          </w:p>
        </w:tc>
        <w:tc>
          <w:tcPr/>
          <w:p>
            <w:pPr>
              <w:pStyle w:val="Compact"/>
              <w:jc w:val="left"/>
            </w:pPr>
            <w:r>
              <w:t xml:space="preserve">€9,750</w:t>
            </w:r>
          </w:p>
        </w:tc>
        <w:tc>
          <w:tcPr/>
          <w:p>
            <w:pPr>
              <w:pStyle w:val="Compact"/>
              <w:jc w:val="left"/>
            </w:pPr>
            <w:r>
              <w:t xml:space="preserve">€28,100</w:t>
            </w:r>
          </w:p>
        </w:tc>
        <w:tc>
          <w:tcPr/>
          <w:p>
            <w:pPr>
              <w:pStyle w:val="Compact"/>
              <w:jc w:val="left"/>
            </w:pPr>
            <w:r>
              <w:t xml:space="preserve">36%</w:t>
            </w:r>
          </w:p>
        </w:tc>
      </w:tr>
      <w:tr>
        <w:tc>
          <w:tcPr/>
          <w:p>
            <w:pPr>
              <w:pStyle w:val="Compact"/>
              <w:jc w:val="left"/>
            </w:pPr>
            <w:r>
              <w:t xml:space="preserve">Bathroom Renovations (High-End)</w:t>
            </w:r>
          </w:p>
        </w:tc>
        <w:tc>
          <w:tcPr/>
          <w:p>
            <w:pPr>
              <w:pStyle w:val="Compact"/>
              <w:jc w:val="left"/>
            </w:pPr>
            <w:r>
              <w:t xml:space="preserve">€7,400</w:t>
            </w:r>
          </w:p>
        </w:tc>
        <w:tc>
          <w:tcPr/>
          <w:p>
            <w:pPr>
              <w:pStyle w:val="Compact"/>
              <w:jc w:val="left"/>
            </w:pPr>
            <w:r>
              <w:t xml:space="preserve">€21,550</w:t>
            </w:r>
          </w:p>
        </w:tc>
        <w:tc>
          <w:tcPr/>
          <w:p>
            <w:pPr>
              <w:pStyle w:val="Compact"/>
              <w:jc w:val="left"/>
            </w:pPr>
            <w:r>
              <w:t xml:space="preserve">78%</w:t>
            </w:r>
          </w:p>
        </w:tc>
      </w:tr>
    </w:tbl>
    <w:p>
      <w:pPr>
        <w:pStyle w:val="BodyText"/>
      </w:pPr>
      <w:r>
        <w:t xml:space="preserve">The data above reveals Naples-specific trends: Emergency repairs surged 47% due to autumnal heavy rains overwhelming antique pipes, while high-end bathroom renovations spiked during Naples' summer tourism peak (June-August). Notably, commercial maintenance contracts grew steadily as local hotels and restaurants recognized our plumber's expertise in preserving historic properties while meeting modern health codes.</w:t>
      </w:r>
    </w:p>
    <w:bookmarkEnd w:id="22"/>
    <w:bookmarkEnd w:id="23"/>
    <w:bookmarkStart w:id="24" w:name="naples-specific-success-factors"/>
    <w:p>
      <w:pPr>
        <w:pStyle w:val="Heading2"/>
      </w:pPr>
      <w:r>
        <w:t xml:space="preserve">Naples-Specific Success Factors</w:t>
      </w:r>
    </w:p>
    <w:p>
      <w:pPr>
        <w:pStyle w:val="FirstParagraph"/>
      </w:pPr>
      <w:r>
        <w:t xml:space="preserve">Our Sales Report identifies three Naples-driven success pillars that differentiate us from competitors:</w:t>
      </w:r>
    </w:p>
    <w:p>
      <w:pPr>
        <w:numPr>
          <w:ilvl w:val="0"/>
          <w:numId w:val="1001"/>
        </w:numPr>
        <w:pStyle w:val="Compact"/>
      </w:pPr>
      <w:r>
        <w:rPr>
          <w:bCs/>
          <w:b/>
        </w:rPr>
        <w:t xml:space="preserve">Cultural Integration:</w:t>
      </w:r>
      <w:r>
        <w:t xml:space="preserve"> </w:t>
      </w:r>
      <w:r>
        <w:t xml:space="preserve">Hiring local bilingual staff (Italian/English) who understand Naples' social dynamics—such as avoiding work during 'siesta' hours or respecting family-run business protocols—has reduced client turnover by 31%.</w:t>
      </w:r>
    </w:p>
    <w:p>
      <w:pPr>
        <w:numPr>
          <w:ilvl w:val="0"/>
          <w:numId w:val="1001"/>
        </w:numPr>
        <w:pStyle w:val="Compact"/>
      </w:pPr>
      <w:r>
        <w:rPr>
          <w:bCs/>
          <w:b/>
        </w:rPr>
        <w:t xml:space="preserve">Infrastructure Adaptation:</w:t>
      </w:r>
      <w:r>
        <w:t xml:space="preserve"> </w:t>
      </w:r>
      <w:r>
        <w:t xml:space="preserve">Developing proprietary tools for navigating Naples' narrow, winding streets and ancient building layouts. Our plumber's mobile units now feature compact equipment designed specifically for the city's confined spaces.</w:t>
      </w:r>
    </w:p>
    <w:p>
      <w:pPr>
        <w:numPr>
          <w:ilvl w:val="0"/>
          <w:numId w:val="1001"/>
        </w:numPr>
        <w:pStyle w:val="Compact"/>
      </w:pPr>
      <w:r>
        <w:rPr>
          <w:bCs/>
          <w:b/>
        </w:rPr>
        <w:t xml:space="preserve">Seasonal Strategy:</w:t>
      </w:r>
      <w:r>
        <w:t xml:space="preserve"> </w:t>
      </w:r>
      <w:r>
        <w:t xml:space="preserve">Launching targeted promotions during Naples' tourism off-season (January-March) when demand drops 40%, securing 27% of annual contracts before the summer rush.</w:t>
      </w:r>
    </w:p>
    <w:bookmarkEnd w:id="24"/>
    <w:bookmarkStart w:id="25" w:name="Xb487371b3b63c44be168653a37023eea4f33b40"/>
    <w:p>
      <w:pPr>
        <w:pStyle w:val="Heading2"/>
      </w:pPr>
      <w:r>
        <w:t xml:space="preserve">Challenges in Italy Naples and Our Response</w:t>
      </w:r>
    </w:p>
    <w:p>
      <w:pPr>
        <w:pStyle w:val="FirstParagraph"/>
      </w:pPr>
      <w:r>
        <w:t xml:space="preserve">Operating as a plumber in Italy Naples involves persistent challenges addressed in this Sales Report:</w:t>
      </w:r>
    </w:p>
    <w:p>
      <w:pPr>
        <w:numPr>
          <w:ilvl w:val="0"/>
          <w:numId w:val="1002"/>
        </w:numPr>
        <w:pStyle w:val="Compact"/>
      </w:pPr>
      <w:r>
        <w:rPr>
          <w:bCs/>
          <w:b/>
        </w:rPr>
        <w:t xml:space="preserve">Regulatory Complexity:</w:t>
      </w:r>
      <w:r>
        <w:t xml:space="preserve"> </w:t>
      </w:r>
      <w:r>
        <w:t xml:space="preserve">Naples' municipal water regulations differ from northern Italy. We partnered with the Municipality of Naples to become an accredited plumber, ensuring all work meets local compliance—directly increasing our commercial client base by 39%.</w:t>
      </w:r>
    </w:p>
    <w:p>
      <w:pPr>
        <w:numPr>
          <w:ilvl w:val="0"/>
          <w:numId w:val="1002"/>
        </w:numPr>
        <w:pStyle w:val="Compact"/>
      </w:pPr>
      <w:r>
        <w:rPr>
          <w:bCs/>
          <w:b/>
        </w:rPr>
        <w:t xml:space="preserve">Material Sourcing:</w:t>
      </w:r>
      <w:r>
        <w:t xml:space="preserve"> </w:t>
      </w:r>
      <w:r>
        <w:t xml:space="preserve">Standard pipes often corrode faster in Naples' saline-rich environment. Our plumber now sources specialized corrosion-resistant materials from Sicilian suppliers, reducing repeat repairs by 25%.</w:t>
      </w:r>
    </w:p>
    <w:p>
      <w:pPr>
        <w:numPr>
          <w:ilvl w:val="0"/>
          <w:numId w:val="1002"/>
        </w:numPr>
        <w:pStyle w:val="Compact"/>
      </w:pPr>
      <w:r>
        <w:rPr>
          <w:bCs/>
          <w:b/>
        </w:rPr>
        <w:t xml:space="preserve">Seasonal Demand Peaks:</w:t>
      </w:r>
      <w:r>
        <w:t xml:space="preserve"> </w:t>
      </w:r>
      <w:r>
        <w:t xml:space="preserve">Summer tourism causes 60% of service requests to concentrate in July-August. We implemented a dynamic pricing model with off-peak discounts, smoothing demand while increasing annual revenue by €187,000.</w:t>
      </w:r>
    </w:p>
    <w:bookmarkEnd w:id="25"/>
    <w:bookmarkStart w:id="26" w:name="Xaced3cefed915309325c78736d247f74408c545"/>
    <w:p>
      <w:pPr>
        <w:pStyle w:val="Heading2"/>
      </w:pPr>
      <w:r>
        <w:t xml:space="preserve">Future Strategy: Dominating Naples' Plumbing Market</w:t>
      </w:r>
    </w:p>
    <w:p>
      <w:pPr>
        <w:pStyle w:val="FirstParagraph"/>
      </w:pPr>
      <w:r>
        <w:t xml:space="preserve">Based on our 2023 Sales Report, we will implement three Naples-focused initiatives in 2024:</w:t>
      </w:r>
    </w:p>
    <w:p>
      <w:pPr>
        <w:numPr>
          <w:ilvl w:val="0"/>
          <w:numId w:val="1003"/>
        </w:numPr>
        <w:pStyle w:val="Compact"/>
      </w:pPr>
      <w:r>
        <w:rPr>
          <w:bCs/>
          <w:b/>
        </w:rPr>
        <w:t xml:space="preserve">Naples Heritage Plumbing Certification:</w:t>
      </w:r>
      <w:r>
        <w:t xml:space="preserve"> </w:t>
      </w:r>
      <w:r>
        <w:t xml:space="preserve">Launching a training program for our plumber team focused exclusively on historic building restoration techniques used in Naples' UNESCO World Heritage sites.</w:t>
      </w:r>
    </w:p>
    <w:p>
      <w:pPr>
        <w:numPr>
          <w:ilvl w:val="0"/>
          <w:numId w:val="1003"/>
        </w:numPr>
        <w:pStyle w:val="Compact"/>
      </w:pPr>
      <w:r>
        <w:rPr>
          <w:bCs/>
          <w:b/>
        </w:rPr>
        <w:t xml:space="preserve">Community Outreach Program:</w:t>
      </w:r>
      <w:r>
        <w:t xml:space="preserve"> </w:t>
      </w:r>
      <w:r>
        <w:t xml:space="preserve">Partnering with Naples' "Bene Comune" (community) initiatives to offer free emergency plumbing checks for elderly residents—a strategy that generated 182 new residential contracts in Q3 2023.</w:t>
      </w:r>
    </w:p>
    <w:p>
      <w:pPr>
        <w:numPr>
          <w:ilvl w:val="0"/>
          <w:numId w:val="1003"/>
        </w:numPr>
        <w:pStyle w:val="Compact"/>
      </w:pPr>
      <w:r>
        <w:rPr>
          <w:bCs/>
          <w:b/>
        </w:rPr>
        <w:t xml:space="preserve">Digital Integration:</w:t>
      </w:r>
      <w:r>
        <w:t xml:space="preserve"> </w:t>
      </w:r>
      <w:r>
        <w:t xml:space="preserve">Developing a Naples-specific app featuring real-time service tracking with maps optimized for the city's maze-like streets, reducing response times by 45%.</w:t>
      </w:r>
    </w:p>
    <w:bookmarkEnd w:id="26"/>
    <w:bookmarkStart w:id="28" w:name="Xff40878f22677f19f6ddd7c9a0ed1f068f2934e"/>
    <w:p>
      <w:pPr>
        <w:pStyle w:val="Heading2"/>
      </w:pPr>
      <w:r>
        <w:t xml:space="preserve">Conclusion: The Future of Plumbing in Italy Naples</w:t>
      </w:r>
    </w:p>
    <w:p>
      <w:pPr>
        <w:pStyle w:val="FirstParagraph"/>
      </w:pPr>
      <w:r>
        <w:t xml:space="preserve">This Sales Report unequivocally demonstrates that success as a plumber in Italy Naples requires more than technical skill—it demands deep cultural immersion, adaptive business strategy, and community integration. Our 32% annual growth isn't merely a statistic; it represents the trust earned by understanding that Naples' plumbing challenges are inseparable from its identity as Italy's most historically layered city. By focusing on Naples-specific solutions—from materials to scheduling—we've transformed our plumber business into an essential civic service rather than just another contractor.</w:t>
      </w:r>
    </w:p>
    <w:p>
      <w:pPr>
        <w:pStyle w:val="BodyText"/>
      </w:pPr>
      <w:r>
        <w:t xml:space="preserve">As Naples continues evolving, our Sales Report confirms that the plumber who masters the city's unique rhythm will lead Italy's southern market. The data is clear: In a city where every pipe tells a story, only a true local plumber can deliver reliable service. For 2024 and beyond, we commit to being that trusted partner for every home and business across Italy Naples.</w:t>
      </w:r>
    </w:p>
    <w:p>
      <w:pPr>
        <w:pStyle w:val="BodyText"/>
      </w:pPr>
      <w:r>
        <w:t xml:space="preserve">Prepared by: Napoli Plumbing Excellence Team</w:t>
      </w:r>
    </w:p>
    <w:p>
      <w:pPr>
        <w:pStyle w:val="BodyText"/>
      </w:pPr>
      <w:r>
        <w:t xml:space="preserve">Sales Report | Fiscal Year 2023 | Document Reference NAP-PLUM-2023</w:t>
      </w:r>
    </w:p>
    <w:bookmarkStart w:id="27" w:name="key-takeaway-for-naples-plumbing-market"/>
    <w:p>
      <w:pPr>
        <w:pStyle w:val="Heading3"/>
      </w:pPr>
      <w:r>
        <w:t xml:space="preserve">Key Takeaway for Naples Plumbing Market:</w:t>
      </w:r>
    </w:p>
    <w:p>
      <w:pPr>
        <w:pStyle w:val="FirstParagraph"/>
      </w:pPr>
      <w:r>
        <w:t xml:space="preserve">The most successful plumber in Italy Naples isn't just fixing pipes—they're preserving history, adapting to local rhythms, and becoming embedded in the community. Our Sales Report proves that this approach drives sustainable growth where generic service providers fail.</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Plumbing Services in Italy Naples</dc:title>
  <dc:creator/>
  <cp:keywords/>
  <dcterms:created xsi:type="dcterms:W3CDTF">2025-12-11T06:53:24Z</dcterms:created>
  <dcterms:modified xsi:type="dcterms:W3CDTF">2025-12-11T06:53:24Z</dcterms:modified>
</cp:coreProperties>
</file>

<file path=docProps/custom.xml><?xml version="1.0" encoding="utf-8"?>
<Properties xmlns="http://schemas.openxmlformats.org/officeDocument/2006/custom-properties" xmlns:vt="http://schemas.openxmlformats.org/officeDocument/2006/docPropsVTypes"/>
</file>