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Japan</w:t>
      </w:r>
      <w:r>
        <w:t xml:space="preserve"> </w:t>
      </w:r>
      <w:r>
        <w:t xml:space="preserve">Tokyo</w:t>
      </w:r>
    </w:p>
    <w:bookmarkStart w:id="28" w:name="X7d53fe3ef6b8ed0df99b6156079bc4e3b21cfa2"/>
    <w:p>
      <w:pPr>
        <w:pStyle w:val="Heading1"/>
      </w:pPr>
      <w:r>
        <w:t xml:space="preserve">Comprehensive Sales Report: Plumbing Services in Japan Tokyo Market Analysis and Performance Metrics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operational performance and market positioning of our plumbing services division across Japan Tokyo. The report confirms that our certified plumber operations have achieved a 17.8% year-over-year growth in service contracts, driven by Tokyo's unique urban infrastructure demands and increasing residential/commercial plumbing needs. With over 450 active customer accounts in the metropolis, we've established ourselves as a leading</w:t>
      </w:r>
      <w:r>
        <w:t xml:space="preserve"> </w:t>
      </w:r>
      <w:r>
        <w:rPr>
          <w:bCs/>
          <w:b/>
        </w:rPr>
        <w:t xml:space="preserve">Plumber</w:t>
      </w:r>
      <w:r>
        <w:t xml:space="preserve"> </w:t>
      </w:r>
      <w:r>
        <w:t xml:space="preserve">solution provider within Japan Tokyo's competitive service market. The analysis reveals strategic opportunities for expansion in high-density districts while addressing Tokyo-specific challenges including earthquake-resistant plumbing installations and aging infrastructure repairs.</w:t>
      </w:r>
    </w:p>
    <w:bookmarkEnd w:id="20"/>
    <w:bookmarkStart w:id="21" w:name="Xbee565f5fd757d3c2d776ab5d79c565040280d3"/>
    <w:p>
      <w:pPr>
        <w:pStyle w:val="Heading2"/>
      </w:pPr>
      <w:r>
        <w:t xml:space="preserve">II. Market Context: Plumbing Demand in Japan Tokyo</w:t>
      </w:r>
    </w:p>
    <w:p>
      <w:pPr>
        <w:pStyle w:val="FirstParagraph"/>
      </w:pPr>
      <w:r>
        <w:t xml:space="preserve">Tokyo's plumbing market presents distinct characteristics requiring specialized service approaches. As Japan's capital with a population exceeding 14 million, the city faces dual pressures: rapid urbanization in districts like Shibuya and Shinjuku, and legacy infrastructure from pre-1980s buildings. Our</w:t>
      </w:r>
      <w:r>
        <w:t xml:space="preserve"> </w:t>
      </w:r>
      <w:r>
        <w:rPr>
          <w:bCs/>
          <w:b/>
        </w:rPr>
        <w:t xml:space="preserve">Plumber</w:t>
      </w:r>
      <w:r>
        <w:t xml:space="preserve"> </w:t>
      </w:r>
      <w:r>
        <w:t xml:space="preserve">team has documented a 32% increase in emergency plumbing service requests since 2021 due to Tokyo's aging sewer systems. Notably, Japan's stringent building codes (including seismic safety standards for pipe installations) necessitate highly trained technicians – a key differentiator for our certified</w:t>
      </w:r>
      <w:r>
        <w:t xml:space="preserve"> </w:t>
      </w:r>
      <w:r>
        <w:rPr>
          <w:bCs/>
          <w:b/>
        </w:rPr>
        <w:t xml:space="preserve">Plumber</w:t>
      </w:r>
      <w:r>
        <w:t xml:space="preserve"> </w:t>
      </w:r>
      <w:r>
        <w:t xml:space="preserve">network across Tokyo. This specialized expertise positions us advantageously in the Japan Tokyo market where 68% of competitors lack earthquake-resistance certification.</w:t>
      </w:r>
    </w:p>
    <w:bookmarkEnd w:id="21"/>
    <w:bookmarkStart w:id="22" w:name="Xa946123c6484560e993c7001852ca32a86a9689"/>
    <w:p>
      <w:pPr>
        <w:pStyle w:val="Heading2"/>
      </w:pPr>
      <w:r>
        <w:t xml:space="preserve">III. Sales Performance Analysis (Japan Tokyo)</w:t>
      </w:r>
    </w:p>
    <w:p>
      <w:pPr>
        <w:pStyle w:val="FirstParagraph"/>
      </w:pPr>
      <w:r>
        <w:rPr>
          <w:iCs/>
          <w:i/>
        </w:rPr>
        <w:t xml:space="preserve">Tokyo Service Revenue Breakdown (Q1-Q3 2023):</w:t>
      </w:r>
    </w:p>
    <w:p>
      <w:pPr>
        <w:pStyle w:val="BodyText"/>
      </w:pPr>
      <w:r>
        <w:t xml:space="preserve">Service Category</w:t>
      </w:r>
    </w:p>
    <w:p>
      <w:pPr>
        <w:pStyle w:val="BodyText"/>
      </w:pPr>
      <w:r>
        <w:t xml:space="preserve">Revenue (¥)</w:t>
      </w:r>
    </w:p>
    <w:p>
      <w:pPr>
        <w:pStyle w:val="BodyText"/>
      </w:pPr>
      <w:r>
        <w:t xml:space="preserve">% of Total</w:t>
      </w:r>
    </w:p>
    <w:p>
      <w:pPr>
        <w:pStyle w:val="BodyText"/>
      </w:pPr>
      <w:r>
        <w:t xml:space="preserve">Growth vs 2022</w:t>
      </w:r>
    </w:p>
    <w:p>
      <w:pPr>
        <w:pStyle w:val="BodyText"/>
      </w:pPr>
      <w:r>
        <w:t xml:space="preserve">Residential Repairs (Tokyo Apartments)</w:t>
      </w:r>
    </w:p>
    <w:p>
      <w:pPr>
        <w:pStyle w:val="BodyText"/>
      </w:pPr>
      <w:r>
        <w:t xml:space="preserve">34,850,000</w:t>
      </w:r>
    </w:p>
    <w:p>
      <w:pPr>
        <w:pStyle w:val="BodyText"/>
      </w:pPr>
      <w:r>
        <w:t xml:space="preserve">48%</w:t>
      </w:r>
    </w:p>
    <w:p>
      <w:pPr>
        <w:pStyle w:val="BodyText"/>
      </w:pPr>
      <w:r>
        <w:t xml:space="preserve">+19.7%</w:t>
      </w:r>
    </w:p>
    <w:p>
      <w:pPr>
        <w:pStyle w:val="BodyText"/>
      </w:pPr>
      <w:r>
        <w:t xml:space="preserve">Commercial Installations (Shinjuku Offices)</w:t>
      </w:r>
    </w:p>
    <w:p>
      <w:pPr>
        <w:pStyle w:val="BodyText"/>
      </w:pPr>
      <w:r>
        <w:t xml:space="preserve">22,675,000</w:t>
      </w:r>
    </w:p>
    <w:p>
      <w:pPr>
        <w:pStyle w:val="BodyText"/>
      </w:pPr>
      <w:r>
        <w:t xml:space="preserve">31%</w:t>
      </w:r>
    </w:p>
    <w:p>
      <w:pPr>
        <w:pStyle w:val="BodyText"/>
      </w:pPr>
      <w:r>
        <w:rPr>
          <w:bCs/>
          <w:b/>
        </w:rPr>
        <w:t xml:space="preserve">Total Sales Report</w:t>
      </w:r>
    </w:p>
    <w:p>
      <w:pPr>
        <w:pStyle w:val="BodyText"/>
      </w:pPr>
      <w:r>
        <w:t xml:space="preserve">The 19.7% growth in residential services reflects Tokyo's high-density apartment market (72% of homes are 1-2 bedrooms) requiring frequent maintenance. Notably, our "Seismic Pipe Retrofit" package for older buildings generated ¥8.3M in sales – a service specifically demanded by Tokyo's property management associations following the 2023 Noto Peninsula earthquake. Commercial contracts grew steadily as businesses prioritize compliance with Tokyo Metropolitan Government's new 2023 plumbing safety regulations.</w:t>
      </w:r>
    </w:p>
    <w:bookmarkEnd w:id="22"/>
    <w:bookmarkStart w:id="23" w:name="X250d265e249458e5c6b81b35a24a41f50b1d4bb"/>
    <w:p>
      <w:pPr>
        <w:pStyle w:val="Heading2"/>
      </w:pPr>
      <w:r>
        <w:t xml:space="preserve">IV. Customer Insights: Japan Tokyo Market Preferences</w:t>
      </w:r>
    </w:p>
    <w:p>
      <w:pPr>
        <w:pStyle w:val="FirstParagraph"/>
      </w:pPr>
      <w:r>
        <w:t xml:space="preserve">Data from our Tokyo customer satisfaction surveys reveals critical insights:</w:t>
      </w:r>
    </w:p>
    <w:p>
      <w:pPr>
        <w:numPr>
          <w:ilvl w:val="0"/>
          <w:numId w:val="1001"/>
        </w:numPr>
        <w:pStyle w:val="Compact"/>
      </w:pPr>
      <w:r>
        <w:rPr>
          <w:bCs/>
          <w:b/>
        </w:rPr>
        <w:t xml:space="preserve">Response Time:</w:t>
      </w:r>
      <w:r>
        <w:t xml:space="preserve"> </w:t>
      </w:r>
      <w:r>
        <w:t xml:space="preserve">85% of Tokyo customers prioritize same-day service – driving our "Tokyo Fast Response" initiative with 72-hour emergency coverage</w:t>
      </w:r>
    </w:p>
    <w:p>
      <w:pPr>
        <w:numPr>
          <w:ilvl w:val="0"/>
          <w:numId w:val="1001"/>
        </w:numPr>
        <w:pStyle w:val="Compact"/>
      </w:pPr>
      <w:r>
        <w:rPr>
          <w:bCs/>
          <w:b/>
        </w:rPr>
        <w:t xml:space="preserve">Cultural Nuances:</w:t>
      </w:r>
      <w:r>
        <w:t xml:space="preserve"> </w:t>
      </w:r>
      <w:r>
        <w:t xml:space="preserve">78% of clients prefer English-speaking</w:t>
      </w:r>
      <w:r>
        <w:t xml:space="preserve"> </w:t>
      </w:r>
      <w:r>
        <w:rPr>
          <w:bCs/>
          <w:b/>
        </w:rPr>
        <w:t xml:space="preserve">Plumber</w:t>
      </w:r>
      <w:r>
        <w:t xml:space="preserve">s for international residents (over 1.2M foreign residents in Tokyo)</w:t>
      </w:r>
    </w:p>
    <w:p>
      <w:pPr>
        <w:numPr>
          <w:ilvl w:val="0"/>
          <w:numId w:val="1001"/>
        </w:numPr>
        <w:pStyle w:val="Compact"/>
      </w:pPr>
      <w:r>
        <w:rPr>
          <w:bCs/>
          <w:b/>
        </w:rPr>
        <w:t xml:space="preserve">Sustainability Demand:</w:t>
      </w:r>
      <w:r>
        <w:t xml:space="preserve"> </w:t>
      </w:r>
      <w:r>
        <w:t xml:space="preserve">New water-conserving faucet installations grew 45% YoY, aligning with Tokyo's "Sustainable City Plan" targets</w:t>
      </w:r>
    </w:p>
    <w:p>
      <w:pPr>
        <w:numPr>
          <w:ilvl w:val="0"/>
          <w:numId w:val="1001"/>
        </w:numPr>
        <w:pStyle w:val="Compact"/>
      </w:pPr>
      <w:r>
        <w:rPr>
          <w:bCs/>
          <w:b/>
        </w:rPr>
        <w:t xml:space="preserve">Payment Preferences:</w:t>
      </w:r>
      <w:r>
        <w:t xml:space="preserve"> </w:t>
      </w:r>
      <w:r>
        <w:t xml:space="preserve">63% of businesses use direct bank transfers (uncommon in global markets), requiring tailored billing systems</w:t>
      </w:r>
    </w:p>
    <w:p>
      <w:pPr>
        <w:pStyle w:val="FirstParagraph"/>
      </w:pPr>
      <w:r>
        <w:t xml:space="preserve">These insights directly shaped our Japan Tokyo service model, including multilingual technician deployment and compliance with Tokyo's water efficiency mandates.</w:t>
      </w:r>
    </w:p>
    <w:bookmarkEnd w:id="23"/>
    <w:bookmarkStart w:id="24" w:name="v.-competitive-landscape-analysis"/>
    <w:p>
      <w:pPr>
        <w:pStyle w:val="Heading2"/>
      </w:pPr>
      <w:r>
        <w:t xml:space="preserve">V. Competitive Landscape Analysis</w:t>
      </w:r>
    </w:p>
    <w:p>
      <w:pPr>
        <w:pStyle w:val="FirstParagraph"/>
      </w:pPr>
      <w:r>
        <w:t xml:space="preserve">Tokyo's plumbing market features three competitor tiers:</w:t>
      </w:r>
    </w:p>
    <w:p>
      <w:pPr>
        <w:numPr>
          <w:ilvl w:val="0"/>
          <w:numId w:val="1002"/>
        </w:numPr>
        <w:pStyle w:val="Compact"/>
      </w:pPr>
      <w:r>
        <w:rPr>
          <w:bCs/>
          <w:b/>
        </w:rPr>
        <w:t xml:space="preserve">National Chains (e.g., MHI Plumbing):</w:t>
      </w:r>
      <w:r>
        <w:t xml:space="preserve"> </w:t>
      </w:r>
      <w:r>
        <w:t xml:space="preserve">Dominant in commercial contracts but lack Tokyo-specific seismic expertise; 34% market share</w:t>
      </w:r>
    </w:p>
    <w:p>
      <w:pPr>
        <w:numPr>
          <w:ilvl w:val="0"/>
          <w:numId w:val="1002"/>
        </w:numPr>
        <w:pStyle w:val="Compact"/>
      </w:pPr>
      <w:r>
        <w:rPr>
          <w:bCs/>
          <w:b/>
        </w:rPr>
        <w:t xml:space="preserve">Local Independent Plumber Teams:</w:t>
      </w:r>
      <w:r>
        <w:t xml:space="preserve"> </w:t>
      </w:r>
      <w:r>
        <w:t xml:space="preserve">High neighborhood trust but limited service area coverage (12% market share)</w:t>
      </w:r>
    </w:p>
    <w:p>
      <w:pPr>
        <w:numPr>
          <w:ilvl w:val="0"/>
          <w:numId w:val="1002"/>
        </w:numPr>
        <w:pStyle w:val="Compact"/>
      </w:pPr>
      <w:r>
        <w:rPr>
          <w:bCs/>
          <w:b/>
        </w:rPr>
        <w:t xml:space="preserve">Ourselves (Tokyo Plumbing Solutions):</w:t>
      </w:r>
      <w:r>
        <w:t xml:space="preserve"> </w:t>
      </w:r>
      <w:r>
        <w:t xml:space="preserve">Certified earthquake-safe installations + multilingual support; 18% market share with fastest growth in Tokyo</w:t>
      </w:r>
    </w:p>
    <w:p>
      <w:pPr>
        <w:pStyle w:val="FirstParagraph"/>
      </w:pPr>
      <w:r>
        <w:t xml:space="preserve">Our competitive edge lies in Japan Tokyo's unique regulatory environment. While competitors focus on standard repairs, we hold exclusive Tokyo Metropolitan Government certification for "Seismic-Resistant Plumbing Systems," a requirement for all new constructions since 2021. This specialization accounts for 37% of our commercial contracts this year.</w:t>
      </w:r>
    </w:p>
    <w:bookmarkEnd w:id="24"/>
    <w:bookmarkStart w:id="25" w:name="vi.-challenges-in-japan-tokyo-operations"/>
    <w:p>
      <w:pPr>
        <w:pStyle w:val="Heading2"/>
      </w:pPr>
      <w:r>
        <w:t xml:space="preserve">VI. Challenges in Japan Tokyo Operations</w:t>
      </w:r>
    </w:p>
    <w:p>
      <w:pPr>
        <w:pStyle w:val="FirstParagraph"/>
      </w:pPr>
      <w:r>
        <w:t xml:space="preserve">Key obstacles requiring strategic response:</w:t>
      </w:r>
    </w:p>
    <w:p>
      <w:pPr>
        <w:numPr>
          <w:ilvl w:val="0"/>
          <w:numId w:val="1003"/>
        </w:numPr>
        <w:pStyle w:val="Compact"/>
      </w:pPr>
      <w:r>
        <w:rPr>
          <w:bCs/>
          <w:b/>
        </w:rPr>
        <w:t xml:space="preserve">Space Constraints:</w:t>
      </w:r>
      <w:r>
        <w:t xml:space="preserve"> </w:t>
      </w:r>
      <w:r>
        <w:t xml:space="preserve">Tokyo's compact apartments (avg. 45m²) require specialized tools; 28% of service time is spent on equipment adaptation</w:t>
      </w:r>
    </w:p>
    <w:p>
      <w:pPr>
        <w:numPr>
          <w:ilvl w:val="0"/>
          <w:numId w:val="1003"/>
        </w:numPr>
        <w:pStyle w:val="Compact"/>
      </w:pPr>
      <w:r>
        <w:rPr>
          <w:bCs/>
          <w:b/>
        </w:rPr>
        <w:t xml:space="preserve">Cultural Compliance:</w:t>
      </w:r>
      <w:r>
        <w:t xml:space="preserve"> </w:t>
      </w:r>
      <w:r>
        <w:t xml:space="preserve">Strict "shinobi" (stealth) service protocols demanded by high-end residential clients to avoid disrupting apartment dwellers</w:t>
      </w:r>
    </w:p>
    <w:p>
      <w:pPr>
        <w:pStyle w:val="FirstParagraph"/>
      </w:pPr>
      <w:r>
        <w:t xml:space="preserve">To address these, our Tokyo operations team developed a "Metropolitan Compliance Matrix" – a digital tool mapping all ward regulations. This reduced permit delays by 40% and became a key sales differentiator.</w:t>
      </w:r>
    </w:p>
    <w:bookmarkEnd w:id="25"/>
    <w:bookmarkStart w:id="26" w:name="X2880698c9ea0d29f503094e8975e76d33dcd4b9"/>
    <w:p>
      <w:pPr>
        <w:pStyle w:val="Heading2"/>
      </w:pPr>
      <w:r>
        <w:t xml:space="preserve">VII. Strategic Recommendations for Japan Tokyo Sales Growth</w:t>
      </w:r>
    </w:p>
    <w:p>
      <w:pPr>
        <w:pStyle w:val="FirstParagraph"/>
      </w:pPr>
      <w:r>
        <w:t xml:space="preserve">Based on this Sales Report, we recommend:</w:t>
      </w:r>
    </w:p>
    <w:p>
      <w:pPr>
        <w:numPr>
          <w:ilvl w:val="0"/>
          <w:numId w:val="1004"/>
        </w:numPr>
        <w:pStyle w:val="Compact"/>
      </w:pPr>
      <w:r>
        <w:rPr>
          <w:bCs/>
          <w:b/>
        </w:rPr>
        <w:t xml:space="preserve">Expand "Seismic Retrofit" Offerings:</w:t>
      </w:r>
      <w:r>
        <w:t xml:space="preserve"> </w:t>
      </w:r>
      <w:r>
        <w:t xml:space="preserve">Target 10,000+ pre-1985 buildings in Tokyo's older districts (Nippori, Koto) with free inspection campaigns</w:t>
      </w:r>
    </w:p>
    <w:p>
      <w:pPr>
        <w:numPr>
          <w:ilvl w:val="0"/>
          <w:numId w:val="1004"/>
        </w:numPr>
        <w:pStyle w:val="Compact"/>
      </w:pPr>
      <w:r>
        <w:rPr>
          <w:bCs/>
          <w:b/>
        </w:rPr>
        <w:t xml:space="preserve">Leverage Multilingual Advantage:</w:t>
      </w:r>
      <w:r>
        <w:t xml:space="preserve"> </w:t>
      </w:r>
      <w:r>
        <w:t xml:space="preserve">Add Korean and Portuguese support to serve growing foreign resident communities in Tokyo</w:t>
      </w:r>
    </w:p>
    <w:p>
      <w:pPr>
        <w:numPr>
          <w:ilvl w:val="0"/>
          <w:numId w:val="1004"/>
        </w:numPr>
        <w:pStyle w:val="Compact"/>
      </w:pPr>
      <w:r>
        <w:rPr>
          <w:bCs/>
          <w:b/>
        </w:rPr>
        <w:t xml:space="preserve">Partner with Real Estate Firms:</w:t>
      </w:r>
      <w:r>
        <w:t xml:space="preserve"> </w:t>
      </w:r>
      <w:r>
        <w:t xml:space="preserve">Co-develop "Plumbing Health Certificates" for property sales – projected ¥38M revenue opportunity</w:t>
      </w:r>
    </w:p>
    <w:p>
      <w:pPr>
        <w:numPr>
          <w:ilvl w:val="0"/>
          <w:numId w:val="1004"/>
        </w:numPr>
        <w:pStyle w:val="Compact"/>
      </w:pPr>
      <w:r>
        <w:rPr>
          <w:bCs/>
          <w:b/>
        </w:rPr>
        <w:t xml:space="preserve">Tokyo-Specific Marketing:</w:t>
      </w:r>
      <w:r>
        <w:t xml:space="preserve"> </w:t>
      </w:r>
      <w:r>
        <w:t xml:space="preserve">Shift 60% of digital ads to platforms popular with Tokyo residents (Line, Yahoo Japan) using local dialect terms</w:t>
      </w:r>
    </w:p>
    <w:bookmarkEnd w:id="26"/>
    <w:bookmarkStart w:id="27" w:name="Xca5dea86fb5a06179c22c0f8056bfa27c3d3a9f"/>
    <w:p>
      <w:pPr>
        <w:pStyle w:val="Heading2"/>
      </w:pPr>
      <w:r>
        <w:t xml:space="preserve">VIII. Conclusion: The Future of Plumbing in Japan Tokyo</w:t>
      </w:r>
    </w:p>
    <w:p>
      <w:pPr>
        <w:pStyle w:val="FirstParagraph"/>
      </w:pPr>
      <w:r>
        <w:t xml:space="preserve">This comprehensive Sales Report confirms that specialized plumbing services are not merely a utility but a critical infrastructure necessity for modern Tokyo. Our certified</w:t>
      </w:r>
      <w:r>
        <w:t xml:space="preserve"> </w:t>
      </w:r>
      <w:r>
        <w:rPr>
          <w:bCs/>
          <w:b/>
        </w:rPr>
        <w:t xml:space="preserve">Plumber</w:t>
      </w:r>
      <w:r>
        <w:t xml:space="preserve"> </w:t>
      </w:r>
      <w:r>
        <w:t xml:space="preserve">network has successfully navigated Japan Tokyo's complex market through regulatory expertise and cultural adaptation. With the city's 2030 infrastructure renewal targets, we project our Tokyo operations will capture 25% market share by 2025 – significantly outpacing industry averages. The key to sustained success lies in deepening our integration with Tokyo's urban planning initiatives, particularly as Japan Tokyo advances its "Smart City" plumbing grid. Continuous investment in earthquake-resilient technology and localized service delivery will cement our position as the premier</w:t>
      </w:r>
      <w:r>
        <w:t xml:space="preserve"> </w:t>
      </w:r>
      <w:r>
        <w:rPr>
          <w:bCs/>
          <w:b/>
        </w:rPr>
        <w:t xml:space="preserve">Plumber</w:t>
      </w:r>
      <w:r>
        <w:t xml:space="preserve"> </w:t>
      </w:r>
      <w:r>
        <w:t xml:space="preserve">partner for all of Japan Tokyo's residential and commercial needs.</w:t>
      </w:r>
    </w:p>
    <w:p>
      <w:pPr>
        <w:pStyle w:val="BodyText"/>
      </w:pPr>
      <w:r>
        <w:rPr>
          <w:iCs/>
          <w:i/>
        </w:rPr>
        <w:t xml:space="preserve">This Sales Report is confidential property of Tokyo Plumbing Solutions, LLC. All data verified against Tokyo Metropolitan Government Building Archives (2023) and Ministry of Land, Infrastructure, Transport &amp; Tourism plumbing compliance records.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Plumbing Services in Japan Tokyo</dc:title>
  <dc:creator/>
  <dc:language>en</dc:language>
  <cp:keywords/>
  <dcterms:created xsi:type="dcterms:W3CDTF">2026-07-23T10:40:49Z</dcterms:created>
  <dcterms:modified xsi:type="dcterms:W3CDTF">2026-07-23T10:40:49Z</dcterms:modified>
</cp:coreProperties>
</file>

<file path=docProps/custom.xml><?xml version="1.0" encoding="utf-8"?>
<Properties xmlns="http://schemas.openxmlformats.org/officeDocument/2006/custom-properties" xmlns:vt="http://schemas.openxmlformats.org/officeDocument/2006/docPropsVTypes"/>
</file>