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Plumbing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27" w:name="X75f75e546d2de18dd4fbc3a92efca7856b54fa2"/>
    <w:p>
      <w:pPr>
        <w:pStyle w:val="Heading1"/>
      </w:pPr>
      <w:r>
        <w:t xml:space="preserve">Comprehensive Sales Report for Professional Plumbing Services in Kenya Nairobi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 &amp; Stakeholders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Sales Period:</w:t>
      </w:r>
      <w:r>
        <w:t xml:space="preserve"> </w:t>
      </w:r>
      <w:r>
        <w:t xml:space="preserve">Q3 2023 (July 1 - September 30)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professional plumbing services across Nairobi, Kenya. As a leading provider of plumbing solutions in the Kenyan capital, we've achieved remarkable growth with a 24% year-over-year increase in service bookings. This report underscores how strategic adaptation to Nairobi's unique urban plumbing challenges has positioned us as the preferred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partner for both residential and commercial clients throughout Kenya Nairobi. Our data demonstrates that understanding localized water infrastructure needs in cities like Nairobi is critical for sustained business success.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Surpassed annual sales targets by 18% in Q3 2023, with Nairobi accounting for 76% of total revenue. This growth validates our market-specific approach to plumbing services in Kenya's most populous city.</w:t>
      </w:r>
    </w:p>
    <w:bookmarkEnd w:id="20"/>
    <w:bookmarkStart w:id="21" w:name="Xefd35718757f257c6ec01734adbf0647f4e49a5"/>
    <w:p>
      <w:pPr>
        <w:pStyle w:val="Heading2"/>
      </w:pPr>
      <w:r>
        <w:t xml:space="preserve">Sales Performance Breakdown: Nairobi Market Focus</w:t>
      </w:r>
    </w:p>
    <w:p>
      <w:pPr>
        <w:pStyle w:val="FirstParagraph"/>
      </w:pPr>
      <w:r>
        <w:t xml:space="preserve">Our sales performance in Kenya Nairobi reveals consistent demand patterns that distinguish the urban plumbing market from rural areas. During Q3, we recorded: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Bookings:</w:t>
      </w:r>
      <w:r>
        <w:t xml:space="preserve"> </w:t>
      </w:r>
      <w:r>
        <w:t xml:space="preserve">1,847 total (22% increase over Q2)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Contracts:</w:t>
      </w:r>
      <w:r>
        <w:t xml:space="preserve"> </w:t>
      </w:r>
      <w:r>
        <w:t xml:space="preserve">64% of revenue (including hotels, offices, and factories in Nairobi CBD)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Residential Clients:</w:t>
      </w:r>
      <w:r>
        <w:t xml:space="preserve"> </w:t>
      </w:r>
      <w:r>
        <w:t xml:space="preserve">36% of revenue (primarily in affluent suburbs like Karen, Runda, and Lavington)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Service Value:</w:t>
      </w:r>
      <w:r>
        <w:t xml:space="preserve"> </w:t>
      </w:r>
      <w:r>
        <w:t xml:space="preserve">KES 8,500 per job (up from KES 7,200 in Q3 2022)</w:t>
      </w:r>
    </w:p>
    <w:p>
      <w:pPr>
        <w:pStyle w:val="FirstParagraph"/>
      </w:pPr>
      <w:r>
        <w:t xml:space="preserve">Notably, Nairobi's water infrastructure challenges have created a surge in emergency plumbing requests. Our sales team observed a 34% increase in urgent leak repairs compared to last year – directly linked to aging pipelines across Kenya Nairobi. This trend confirms that the demand for reliable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remains exceptionally strong in urban centers with constrained municipal water systems.</w:t>
      </w:r>
    </w:p>
    <w:bookmarkEnd w:id="21"/>
    <w:bookmarkStart w:id="22" w:name="Xae7d94bfddaca0cd478760f327c4c554580fb68"/>
    <w:p>
      <w:pPr>
        <w:pStyle w:val="Heading2"/>
      </w:pPr>
      <w:r>
        <w:t xml:space="preserve">Market Analysis: Plumbing Needs in Kenya Nairobi</w:t>
      </w:r>
    </w:p>
    <w:p>
      <w:pPr>
        <w:pStyle w:val="FirstParagraph"/>
      </w:pPr>
      <w:r>
        <w:t xml:space="preserve">Nairobi's plumbing market presents unique dynamics absent in other Kenyan regions. Our sales data reveals three critical factors driving demand: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Deficits:</w:t>
      </w:r>
      <w:r>
        <w:t xml:space="preserve"> </w:t>
      </w:r>
      <w:r>
        <w:t xml:space="preserve">The city's aging water network leads to frequent pipe bursts, especially during the dry season. This creates consistent demand for emergency plumbing services that our Nairobi-based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teams service within 90 minutes.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Property Values:</w:t>
      </w:r>
      <w:r>
        <w:t xml:space="preserve"> </w:t>
      </w:r>
      <w:r>
        <w:t xml:space="preserve">As Nairobi's middle and upper-class neighborhoods expand, new constructions require comprehensive plumbing installations – contributing to 45% of our commercial contracts this quarter.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Water Scarcity Concerns:</w:t>
      </w:r>
      <w:r>
        <w:t xml:space="preserve"> </w:t>
      </w:r>
      <w:r>
        <w:t xml:space="preserve">With drought conditions impacting Kenya since 2022, residents increasingly invest in water-saving fixtures. Our sales of low-flow taps and rainwater harvesting systems surged by 68% in Nairobi.</w:t>
      </w:r>
    </w:p>
    <w:p>
      <w:pPr>
        <w:pStyle w:val="FirstParagraph"/>
      </w:pPr>
      <w:r>
        <w:t xml:space="preserve">"Nairobi's unique urban environment demands plumbing solutions that address both immediate crises and long-term sustainability," noted Sarah Mwangi, our Nairobi Sales Director. "Our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technicians undergo specialized training on Kenya's water infrastructure to anticipate issues before they escalate."</w:t>
      </w:r>
    </w:p>
    <w:bookmarkEnd w:id="22"/>
    <w:bookmarkStart w:id="23" w:name="X2b1c31b2bff6e25000a946c8f1b6a316aac60f8"/>
    <w:p>
      <w:pPr>
        <w:pStyle w:val="Heading2"/>
      </w:pPr>
      <w:r>
        <w:t xml:space="preserve">Customer Feedback: Nairobi Client Perspectives</w:t>
      </w:r>
    </w:p>
    <w:p>
      <w:pPr>
        <w:pStyle w:val="FirstParagraph"/>
      </w:pPr>
      <w:r>
        <w:t xml:space="preserve">Client satisfaction surveys in Kenya Nairobi revealed exceptional service perception: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94% of customers</w:t>
      </w:r>
      <w:r>
        <w:t xml:space="preserve"> </w:t>
      </w:r>
      <w:r>
        <w:t xml:space="preserve">rated our emergency response times as "excellent" – critical for Nairobi's time-sensitive plumbing emergencies.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87% cited</w:t>
      </w:r>
      <w:r>
        <w:t xml:space="preserve"> </w:t>
      </w:r>
      <w:r>
        <w:t xml:space="preserve">our understanding of local water pressure issues as a key differentiator from competitors.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Top Feedback:</w:t>
      </w:r>
      <w:r>
        <w:t xml:space="preserve"> </w:t>
      </w:r>
      <w:r>
        <w:t xml:space="preserve">"Your Nairobi-based plumber knew exactly where to find the leak in my building – others just charged for guesses."</w:t>
      </w:r>
    </w:p>
    <w:p>
      <w:pPr>
        <w:pStyle w:val="FirstParagraph"/>
      </w:pPr>
      <w:r>
        <w:t xml:space="preserve">This client trust has directly impacted our referral rate, which reached 42% in Q3 – significantly above the industry average of 28%. Our Nairobi sales team attributes this to localized expertise: "When a plumber understands that Kibera's water pressure differs from Westlands' systems, clients feel genuinely supported."</w:t>
      </w:r>
    </w:p>
    <w:bookmarkEnd w:id="23"/>
    <w:bookmarkStart w:id="24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Operating as a plumbing service in Kenya Nairobi presents distinct obstacles we've strategically addressed: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Traffic congestion delaying emergency responses in Nairobi's core areas.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Implemented AI-powered route optimization for our Nairobi fleet, reducing average response time from 120 to 78 minutes. This directly improved customer retention by 31%.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High competition from unlicensed operators offering cheaper services.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Launched "Certified Plumber Guarantee" – Nairobi clients receive 2-year warranty on all work with transparent pricing. This premium positioning increased average job value by 19%.</w:t>
      </w:r>
    </w:p>
    <w:bookmarkEnd w:id="24"/>
    <w:bookmarkStart w:id="25" w:name="X343ab5dcc02fc78a53c48b61e7526c646d1cb33"/>
    <w:p>
      <w:pPr>
        <w:pStyle w:val="Heading2"/>
      </w:pPr>
      <w:r>
        <w:t xml:space="preserve">Future Projections: Sales Growth Strategy for Kenya Nairobi</w:t>
      </w:r>
    </w:p>
    <w:p>
      <w:pPr>
        <w:pStyle w:val="FirstParagraph"/>
      </w:pPr>
      <w:r>
        <w:t xml:space="preserve">Based on Q3 data, we project a sustained upward trajectory in our Nairobi plumbing business. Key initiatives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into New Neighborhoods:</w:t>
      </w:r>
      <w:r>
        <w:t xml:space="preserve"> </w:t>
      </w:r>
      <w:r>
        <w:t xml:space="preserve">Targeting emerging areas like Ruaka and Ongata Rongai with dedicated service teams by Q1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Water Solutions Package:</w:t>
      </w:r>
      <w:r>
        <w:t xml:space="preserve"> </w:t>
      </w:r>
      <w:r>
        <w:t xml:space="preserve">Bundling tank installation, purification systems, and leak detection for Nairobi homes – projected to generate KES 18.7M in Q4 sales.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 with Real Estate Developers:</w:t>
      </w:r>
      <w:r>
        <w:t xml:space="preserve"> </w:t>
      </w:r>
      <w:r>
        <w:t xml:space="preserve">Securing contracts for new housing projects across Kenya Nairobi; already secured agreements for three major complexes this quarter.</w:t>
      </w:r>
    </w:p>
    <w:p>
      <w:pPr>
        <w:pStyle w:val="FirstParagraph"/>
      </w:pPr>
      <w:r>
        <w:t xml:space="preserve">"Our Sales Report confirms that Nairobi's plumbing market is not just growing – it's evolving," stated James Kipkoech, Chief Operating Officer. "By embedding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teams within the community through local partnerships and continuous infrastructure education, we're building an unshakeable foundation for growth in Kenya Nairobi."</w:t>
      </w:r>
    </w:p>
    <w:bookmarkEnd w:id="25"/>
    <w:bookmarkStart w:id="26" w:name="conclusion-the-nairobi-advantage"/>
    <w:p>
      <w:pPr>
        <w:pStyle w:val="Heading2"/>
      </w:pPr>
      <w:r>
        <w:t xml:space="preserve">Conclusion: The Nairobi Advantage</w:t>
      </w:r>
    </w:p>
    <w:p>
      <w:pPr>
        <w:pStyle w:val="FirstParagraph"/>
      </w:pPr>
      <w:r>
        <w:t xml:space="preserve">This Sales Report underscores that success as a plumbing provider in Kenya hinges on hyper-localized service. Our commitment to understanding Nairobi's unique urban plumbing landscape – from water scarcity patterns to neighborhood-specific infrastructure – has transformed us from a service provider into a trusted community partner. With 76% of our revenue now generated within Nairobi, we've proven that when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expertise aligns with Kenya's most dynamic market, sustainable growth follows naturally. We project Q4 2023 sales to exceed KES 115M (a 31% increase over last year), cementing our position as Nairobi's premier plumbing solution provider.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Nairobi Sales Operations Team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Urban Flow Plumbing Solutions Ltd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sales@urbanflowplumbing.co.ke | +254 700 123 456</w:t>
      </w:r>
    </w:p>
    <w:p>
      <w:pPr>
        <w:pStyle w:val="BodyText"/>
      </w:pPr>
      <w:r>
        <w:rPr>
          <w:iCs/>
          <w:i/>
        </w:rPr>
        <w:t xml:space="preserve">Note: All data reflects service delivery across Nairobi County, Kenya. Excludes rural Kibera and informal settlements where municipal infrastructure is non-existent.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Plumbing Sales Report - Nairobi, Kenya</dc:title>
  <dc:creator/>
  <dc:language>en</dc:language>
  <cp:keywords/>
  <dcterms:created xsi:type="dcterms:W3CDTF">2025-12-10T03:14:40Z</dcterms:created>
  <dcterms:modified xsi:type="dcterms:W3CDTF">2025-12-10T03:14:40Z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