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0b48c19e053e30806b43a95b19934041b4abdfc"/>
    <w:p>
      <w:pPr>
        <w:pStyle w:val="Heading1"/>
      </w:pPr>
      <w:r>
        <w:t xml:space="preserve">Sales Report: Plumbing Services Performance Analysis for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Auckland Plumbing Solutions</w:t>
      </w:r>
      <w:r>
        <w:br/>
      </w:r>
      <w:r>
        <w:rPr>
          <w:bCs/>
          <w:b/>
        </w:rPr>
        <w:t xml:space="preserve">Prepared By:</w:t>
      </w:r>
      <w:r>
        <w:t xml:space="preserve"> </w:t>
      </w:r>
      <w:r>
        <w:t xml:space="preserve">Sales &amp; Strategy Department</w:t>
      </w:r>
    </w:p>
    <w:bookmarkStart w:id="20" w:name="executive-summary"/>
    <w:p>
      <w:pPr>
        <w:pStyle w:val="Heading2"/>
      </w:pPr>
      <w:r>
        <w:t xml:space="preserve">Executive Summary</w:t>
      </w:r>
    </w:p>
    <w:p>
      <w:pPr>
        <w:pStyle w:val="FirstParagraph"/>
      </w:pPr>
      <w:r>
        <w:t xml:space="preserve">This comprehensive Sales Report analyzes the performance of plumbing services across New Zealand Auckland for Q3 2023. The report confirms significant growth in residential and commercial plumbing demand, with a 18.7% year-on-year increase in service bookings. As a leading</w:t>
      </w:r>
      <w:r>
        <w:t xml:space="preserve"> </w:t>
      </w:r>
      <w:r>
        <w:rPr>
          <w:iCs/>
          <w:i/>
        </w:rPr>
        <w:t xml:space="preserve">Plumber</w:t>
      </w:r>
      <w:r>
        <w:t xml:space="preserve"> </w:t>
      </w:r>
      <w:r>
        <w:t xml:space="preserve">provider in</w:t>
      </w:r>
      <w:r>
        <w:t xml:space="preserve"> </w:t>
      </w:r>
      <w:r>
        <w:rPr>
          <w:bCs/>
          <w:b/>
        </w:rPr>
        <w:t xml:space="preserve">New Zealand Auckland</w:t>
      </w:r>
      <w:r>
        <w:t xml:space="preserve">, our company has capitalized on seasonal demand patterns and strategic market positioning to achieve record sales volumes. The analysis highlights critical trends, customer preferences, and actionable opportunities for sustainable expansion within the Auckland plumbing sector.</w:t>
      </w:r>
    </w:p>
    <w:bookmarkEnd w:id="20"/>
    <w:bookmarkStart w:id="21" w:name="sales-performance-overview-q3-2023"/>
    <w:p>
      <w:pPr>
        <w:pStyle w:val="Heading2"/>
      </w:pPr>
      <w:r>
        <w:t xml:space="preserve">Sales Performance Overview (Q3 2023)</w:t>
      </w:r>
    </w:p>
    <w:p>
      <w:pPr>
        <w:pStyle w:val="FirstParagraph"/>
      </w:pPr>
      <w:r>
        <w:t xml:space="preserve">Auckland's plumbing market demonstrated robust resilience despite economic headwinds. Our</w:t>
      </w:r>
      <w:r>
        <w:t xml:space="preserve"> </w:t>
      </w:r>
      <w:r>
        <w:rPr>
          <w:iCs/>
          <w:i/>
        </w:rPr>
        <w:t xml:space="preserve">Plumber</w:t>
      </w:r>
      <w:r>
        <w:t xml:space="preserve"> </w:t>
      </w:r>
      <w:r>
        <w:t xml:space="preserve">service division recorded total revenue of NZ$1,485,000 in Q3, a 22% increase from Q3 2022. Key drivers included:</w:t>
      </w:r>
    </w:p>
    <w:p>
      <w:pPr>
        <w:numPr>
          <w:ilvl w:val="0"/>
          <w:numId w:val="1001"/>
        </w:numPr>
        <w:pStyle w:val="Compact"/>
      </w:pPr>
      <w:r>
        <w:rPr>
          <w:bCs/>
          <w:b/>
        </w:rPr>
        <w:t xml:space="preserve">Residential Repairs:</w:t>
      </w:r>
      <w:r>
        <w:t xml:space="preserve"> </w:t>
      </w:r>
      <w:r>
        <w:t xml:space="preserve">64% of total sales (NZ$950,400), driven by winter leak prevention campaigns</w:t>
      </w:r>
    </w:p>
    <w:p>
      <w:pPr>
        <w:numPr>
          <w:ilvl w:val="0"/>
          <w:numId w:val="1001"/>
        </w:numPr>
        <w:pStyle w:val="Compact"/>
      </w:pPr>
      <w:r>
        <w:rPr>
          <w:bCs/>
          <w:b/>
        </w:rPr>
        <w:t xml:space="preserve">Commercial Contracts:</w:t>
      </w:r>
      <w:r>
        <w:t xml:space="preserve"> </w:t>
      </w:r>
      <w:r>
        <w:t xml:space="preserve">28% of revenue (NZ$415,800) from hospitality and retail clients</w:t>
      </w:r>
    </w:p>
    <w:p>
      <w:pPr>
        <w:numPr>
          <w:ilvl w:val="0"/>
          <w:numId w:val="1001"/>
        </w:numPr>
        <w:pStyle w:val="Compact"/>
      </w:pPr>
      <w:r>
        <w:rPr>
          <w:bCs/>
          <w:b/>
        </w:rPr>
        <w:t xml:space="preserve">Preventive Maintenance:</w:t>
      </w:r>
      <w:r>
        <w:t xml:space="preserve"> </w:t>
      </w:r>
      <w:r>
        <w:t xml:space="preserve">8% growth in recurring service agreements (NZ$119,600)</w:t>
      </w:r>
    </w:p>
    <w:p>
      <w:pPr>
        <w:pStyle w:val="FirstParagraph"/>
      </w:pPr>
      <w:r>
        <w:t xml:space="preserve">The average job value increased by 12.3% to NZ$587 per service, reflecting higher-value projects like bathroom renovations and sewer inspections. Notably, our mobile app booking system contributed to a 35% reduction in customer acquisition costs compared to traditional methods.</w:t>
      </w:r>
    </w:p>
    <w:bookmarkEnd w:id="21"/>
    <w:bookmarkStart w:id="22" w:name="Xdca06e8e33b7deb578cdc908d749b7191920d55"/>
    <w:p>
      <w:pPr>
        <w:pStyle w:val="Heading2"/>
      </w:pPr>
      <w:r>
        <w:t xml:space="preserve">Market Analysis: Auckland Plumbing Landscape</w:t>
      </w:r>
    </w:p>
    <w:p>
      <w:pPr>
        <w:pStyle w:val="FirstParagraph"/>
      </w:pPr>
      <w:r>
        <w:rPr>
          <w:bCs/>
          <w:b/>
        </w:rPr>
        <w:t xml:space="preserve">New Zealand Auckland</w:t>
      </w:r>
      <w:r>
        <w:t xml:space="preserve">'s unique market dynamics significantly influenced our performance. As the nation's largest city with over 1.6 million residents, Auckland faces specific plumbing challenges:</w:t>
      </w:r>
    </w:p>
    <w:p>
      <w:pPr>
        <w:numPr>
          <w:ilvl w:val="0"/>
          <w:numId w:val="1002"/>
        </w:numPr>
        <w:pStyle w:val="Compact"/>
      </w:pPr>
      <w:r>
        <w:rPr>
          <w:iCs/>
          <w:i/>
        </w:rPr>
        <w:t xml:space="preserve">Climate Impact:</w:t>
      </w:r>
      <w:r>
        <w:t xml:space="preserve"> </w:t>
      </w:r>
      <w:r>
        <w:t xml:space="preserve">Winter months (June-August) see 40% surge in pipe burst incidents due to freezing temperatures</w:t>
      </w:r>
    </w:p>
    <w:p>
      <w:pPr>
        <w:numPr>
          <w:ilvl w:val="0"/>
          <w:numId w:val="1002"/>
        </w:numPr>
        <w:pStyle w:val="Compact"/>
      </w:pPr>
      <w:r>
        <w:rPr>
          <w:iCs/>
          <w:i/>
        </w:rPr>
        <w:t xml:space="preserve">Urban Density:</w:t>
      </w:r>
      <w:r>
        <w:t xml:space="preserve"> </w:t>
      </w:r>
      <w:r>
        <w:t xml:space="preserve">High-rise apartments require specialized commercial-grade plumbing services</w:t>
      </w:r>
    </w:p>
    <w:p>
      <w:pPr>
        <w:numPr>
          <w:ilvl w:val="0"/>
          <w:numId w:val="1002"/>
        </w:numPr>
        <w:pStyle w:val="Compact"/>
      </w:pPr>
      <w:r>
        <w:rPr>
          <w:iCs/>
          <w:i/>
        </w:rPr>
        <w:t xml:space="preserve">Regulatory Compliance:</w:t>
      </w:r>
      <w:r>
        <w:t xml:space="preserve"> </w:t>
      </w:r>
      <w:r>
        <w:t xml:space="preserve">Auckland Council's 2023 Water Conservation Bylaw increased demand for water-efficient installations</w:t>
      </w:r>
    </w:p>
    <w:p>
      <w:pPr>
        <w:pStyle w:val="FirstParagraph"/>
      </w:pPr>
      <w:r>
        <w:t xml:space="preserve">The report identifies a critical market gap: only 17% of Auckland households have scheduled annual plumbing inspections. This represents a substantial opportunity for proactive</w:t>
      </w:r>
      <w:r>
        <w:t xml:space="preserve"> </w:t>
      </w:r>
      <w:r>
        <w:rPr>
          <w:iCs/>
          <w:i/>
        </w:rPr>
        <w:t xml:space="preserve">Plumber</w:t>
      </w:r>
      <w:r>
        <w:t xml:space="preserve"> </w:t>
      </w:r>
      <w:r>
        <w:t xml:space="preserve">services. Competitor analysis shows local operators underinvesting in digital tools, allowing us to capture 28% of the new customer segment through our mobile app and transparent pricing model.</w:t>
      </w:r>
    </w:p>
    <w:bookmarkEnd w:id="22"/>
    <w:bookmarkStart w:id="23" w:name="Xb4900d73e80a70230ae0192d1f5e159a2916b34"/>
    <w:p>
      <w:pPr>
        <w:pStyle w:val="Heading2"/>
      </w:pPr>
      <w:r>
        <w:t xml:space="preserve">Customer Insights: Auckland Homeowner Preferences</w:t>
      </w:r>
    </w:p>
    <w:p>
      <w:pPr>
        <w:pStyle w:val="FirstParagraph"/>
      </w:pPr>
      <w:r>
        <w:t xml:space="preserve">Our Q3 customer survey (n=1,450) revealed key behavioral trends:</w:t>
      </w:r>
    </w:p>
    <w:p>
      <w:pPr>
        <w:numPr>
          <w:ilvl w:val="0"/>
          <w:numId w:val="1003"/>
        </w:numPr>
        <w:pStyle w:val="Compact"/>
      </w:pPr>
      <w:r>
        <w:rPr>
          <w:iCs/>
          <w:i/>
        </w:rPr>
        <w:t xml:space="preserve">Speed of Response:</w:t>
      </w:r>
      <w:r>
        <w:t xml:space="preserve"> </w:t>
      </w:r>
      <w:r>
        <w:t xml:space="preserve">78% prioritized same-day service availability over price (up from 62% in 2021)</w:t>
      </w:r>
    </w:p>
    <w:p>
      <w:pPr>
        <w:numPr>
          <w:ilvl w:val="0"/>
          <w:numId w:val="1003"/>
        </w:numPr>
        <w:pStyle w:val="Compact"/>
      </w:pPr>
      <w:r>
        <w:rPr>
          <w:iCs/>
          <w:i/>
        </w:rPr>
        <w:t xml:space="preserve">Sustainability Concerns:</w:t>
      </w:r>
      <w:r>
        <w:t xml:space="preserve"> </w:t>
      </w:r>
      <w:r>
        <w:t xml:space="preserve">65% actively sought water-saving fixtures during installations</w:t>
      </w:r>
    </w:p>
    <w:p>
      <w:pPr>
        <w:numPr>
          <w:ilvl w:val="0"/>
          <w:numId w:val="1003"/>
        </w:numPr>
        <w:pStyle w:val="Compact"/>
      </w:pPr>
      <w:r>
        <w:rPr>
          <w:iCs/>
          <w:i/>
        </w:rPr>
        <w:t xml:space="preserve">Digital Experience:</w:t>
      </w:r>
      <w:r>
        <w:t xml:space="preserve"> </w:t>
      </w:r>
      <w:r>
        <w:t xml:space="preserve">89% preferred booking via mobile app versus phone calls</w:t>
      </w:r>
    </w:p>
    <w:p>
      <w:pPr>
        <w:pStyle w:val="FirstParagraph"/>
      </w:pPr>
      <w:r>
        <w:t xml:space="preserve">Specifically in Auckland, coastal properties (e.g., Devonport, Mission Bay) showed 30% higher demand for corrosion-resistant piping systems due to salt air exposure. We also observed a 25% increase in smart home plumbing integration requests from premium suburbs like Remuera and Epsom.</w:t>
      </w:r>
    </w:p>
    <w:bookmarkEnd w:id="23"/>
    <w:bookmarkStart w:id="24" w:name="challenges-strategic-opportunities"/>
    <w:p>
      <w:pPr>
        <w:pStyle w:val="Heading2"/>
      </w:pPr>
      <w:r>
        <w:t xml:space="preserve">Challenges &amp; Strategic Opportunities</w:t>
      </w:r>
    </w:p>
    <w:p>
      <w:pPr>
        <w:pStyle w:val="FirstParagraph"/>
      </w:pPr>
      <w:r>
        <w:t xml:space="preserve">While growth was strong, two critical challenges require immediate attention:</w:t>
      </w:r>
    </w:p>
    <w:p>
      <w:pPr>
        <w:numPr>
          <w:ilvl w:val="0"/>
          <w:numId w:val="1004"/>
        </w:numPr>
        <w:pStyle w:val="Compact"/>
      </w:pPr>
      <w:r>
        <w:rPr>
          <w:bCs/>
          <w:b/>
        </w:rPr>
        <w:t xml:space="preserve">Workforce Shortage:</w:t>
      </w:r>
      <w:r>
        <w:t xml:space="preserve"> </w:t>
      </w:r>
      <w:r>
        <w:t xml:space="preserve">Auckland faces a 15% deficit in licensed plumbers, causing 14% of urgent jobs to be delayed. We're addressing this via apprenticeship partnerships with TEC Auckland.</w:t>
      </w:r>
    </w:p>
    <w:p>
      <w:pPr>
        <w:numPr>
          <w:ilvl w:val="0"/>
          <w:numId w:val="1004"/>
        </w:numPr>
        <w:pStyle w:val="Compact"/>
      </w:pPr>
      <w:r>
        <w:t xml:space="preserve">Material Cost Volatility:</w:t>
      </w:r>
    </w:p>
    <w:p>
      <w:pPr>
        <w:pStyle w:val="FirstParagraph"/>
      </w:pPr>
      <w:r>
        <w:t xml:space="preserve">Emerging opportunities include:</w:t>
      </w:r>
    </w:p>
    <w:p>
      <w:pPr>
        <w:numPr>
          <w:ilvl w:val="0"/>
          <w:numId w:val="1005"/>
        </w:numPr>
        <w:pStyle w:val="Compact"/>
      </w:pPr>
      <w:r>
        <w:rPr>
          <w:iCs/>
          <w:i/>
        </w:rPr>
        <w:t xml:space="preserve">Auckland Council Contracts:</w:t>
      </w:r>
      <w:r>
        <w:t xml:space="preserve"> </w:t>
      </w:r>
      <w:r>
        <w:t xml:space="preserve">Competitive bidding for city-wide water efficiency programs</w:t>
      </w:r>
    </w:p>
    <w:p>
      <w:pPr>
        <w:numPr>
          <w:ilvl w:val="0"/>
          <w:numId w:val="1005"/>
        </w:numPr>
        <w:pStyle w:val="Compact"/>
      </w:pPr>
      <w:r>
        <w:rPr>
          <w:iCs/>
          <w:i/>
        </w:rPr>
        <w:t xml:space="preserve">Rental Property Sector:</w:t>
      </w:r>
      <w:r>
        <w:t xml:space="preserve"> </w:t>
      </w:r>
      <w:r>
        <w:t xml:space="preserve">Partnering with landlords for mandatory annual inspections (23% of rentals lack proper records)</w:t>
      </w:r>
    </w:p>
    <w:bookmarkEnd w:id="24"/>
    <w:bookmarkStart w:id="25" w:name="strategic-recommendations"/>
    <w:p>
      <w:pPr>
        <w:pStyle w:val="Heading2"/>
      </w:pPr>
      <w:r>
        <w:t xml:space="preserve">Strategic Recommendations</w:t>
      </w:r>
    </w:p>
    <w:p>
      <w:pPr>
        <w:pStyle w:val="FirstParagraph"/>
      </w:pPr>
      <w:r>
        <w:t xml:space="preserve">To maintain momentum in the</w:t>
      </w:r>
      <w:r>
        <w:t xml:space="preserve"> </w:t>
      </w:r>
      <w:r>
        <w:rPr>
          <w:bCs/>
          <w:b/>
        </w:rPr>
        <w:t xml:space="preserve">New Zealand Auckland</w:t>
      </w:r>
      <w:r>
        <w:t xml:space="preserve"> </w:t>
      </w:r>
      <w:r>
        <w:t xml:space="preserve">market, we propose:</w:t>
      </w:r>
    </w:p>
    <w:p>
      <w:pPr>
        <w:numPr>
          <w:ilvl w:val="0"/>
          <w:numId w:val="1006"/>
        </w:numPr>
        <w:pStyle w:val="Compact"/>
      </w:pPr>
      <w:r>
        <w:rPr>
          <w:bCs/>
          <w:b/>
        </w:rPr>
        <w:t xml:space="preserve">Expand Preventive Service Packages:</w:t>
      </w:r>
      <w:r>
        <w:t xml:space="preserve"> </w:t>
      </w:r>
      <w:r>
        <w:t xml:space="preserve">Launch "Auckland Home Shield" subscription (NZ$99/month) covering 2 annual inspections + emergency callout. Projected to capture 5% of residential market within 18 months.</w:t>
      </w:r>
    </w:p>
    <w:p>
      <w:pPr>
        <w:numPr>
          <w:ilvl w:val="0"/>
          <w:numId w:val="1006"/>
        </w:numPr>
        <w:pStyle w:val="Compact"/>
      </w:pPr>
      <w:r>
        <w:rPr>
          <w:bCs/>
          <w:b/>
        </w:rPr>
        <w:t xml:space="preserve">Invest in Specialist Training:</w:t>
      </w:r>
      <w:r>
        <w:t xml:space="preserve"> </w:t>
      </w:r>
      <w:r>
        <w:t xml:space="preserve">Certify 10 technicians in coastal corrosion management for North Shore and Waiheke Island markets.</w:t>
      </w:r>
    </w:p>
    <w:p>
      <w:pPr>
        <w:numPr>
          <w:ilvl w:val="0"/>
          <w:numId w:val="1006"/>
        </w:numPr>
        <w:pStyle w:val="Compact"/>
      </w:pPr>
      <w:r>
        <w:rPr>
          <w:bCs/>
          <w:b/>
        </w:rPr>
        <w:t xml:space="preserve">Leverage Digital Tools:</w:t>
      </w:r>
      <w:r>
        <w:t xml:space="preserve"> </w:t>
      </w:r>
      <w:r>
        <w:t xml:space="preserve">Integrate AI scheduling to reduce response times below 4 hours (currently 6.2 hours).</w:t>
      </w:r>
    </w:p>
    <w:p>
      <w:pPr>
        <w:numPr>
          <w:ilvl w:val="0"/>
          <w:numId w:val="1006"/>
        </w:numPr>
        <w:pStyle w:val="Compact"/>
      </w:pPr>
      <w:r>
        <w:rPr>
          <w:bCs/>
          <w:b/>
        </w:rPr>
        <w:t xml:space="preserve">Community Engagement:</w:t>
      </w:r>
      <w:r>
        <w:t xml:space="preserve"> </w:t>
      </w:r>
      <w:r>
        <w:t xml:space="preserve">Sponsor Auckland Waterwise Week events to position as sustainability leader.</w:t>
      </w:r>
    </w:p>
    <w:bookmarkEnd w:id="25"/>
    <w:bookmarkStart w:id="26" w:name="conclusion"/>
    <w:p>
      <w:pPr>
        <w:pStyle w:val="Heading2"/>
      </w:pPr>
      <w:r>
        <w:t xml:space="preserve">Conclusion</w:t>
      </w:r>
    </w:p>
    <w:p>
      <w:pPr>
        <w:pStyle w:val="FirstParagraph"/>
      </w:pPr>
      <w:r>
        <w:t xml:space="preserve">The Q3 Sales Report confirms that strategic focus on Auckland's unique plumbing needs has driven exceptional growth. Our differentiation as a tech-enabled, customer-centric</w:t>
      </w:r>
      <w:r>
        <w:t xml:space="preserve"> </w:t>
      </w:r>
      <w:r>
        <w:rPr>
          <w:iCs/>
          <w:i/>
        </w:rPr>
        <w:t xml:space="preserve">Plumber</w:t>
      </w:r>
      <w:r>
        <w:t xml:space="preserve"> </w:t>
      </w:r>
      <w:r>
        <w:t xml:space="preserve">provider in</w:t>
      </w:r>
      <w:r>
        <w:t xml:space="preserve"> </w:t>
      </w:r>
      <w:r>
        <w:rPr>
          <w:bCs/>
          <w:b/>
        </w:rPr>
        <w:t xml:space="preserve">New Zealand Auckland</w:t>
      </w:r>
      <w:r>
        <w:t xml:space="preserve"> </w:t>
      </w:r>
      <w:r>
        <w:t xml:space="preserve">has created significant market share gains. Moving forward, we must double down on preventative solutions and workforce development to capitalize on the city's aging infrastructure and growing housing demand.</w:t>
      </w:r>
    </w:p>
    <w:p>
      <w:pPr>
        <w:pStyle w:val="BodyText"/>
      </w:pPr>
      <w:r>
        <w:t xml:space="preserve">The plumbing sector in Auckland presents a compelling growth trajectory with an estimated NZ$230 million annual market size (Auckland Council 2023). By aligning service offerings with local climate patterns, regulatory changes, and customer expectations, our company is positioned to become the most trusted plumbing partner across New Zealand Auckland. We project 25% revenue growth for H2 2023 through implementation of these recommendations.</w:t>
      </w:r>
    </w:p>
    <w:p>
      <w:pPr>
        <w:pStyle w:val="BodyText"/>
      </w:pPr>
      <w:r>
        <w:rPr>
          <w:bCs/>
          <w:b/>
        </w:rPr>
        <w:t xml:space="preserve">Appendix:</w:t>
      </w:r>
      <w:r>
        <w:t xml:space="preserve"> </w:t>
      </w:r>
      <w:r>
        <w:t xml:space="preserve">Full sales data available in Appendix A (Detailed Q3 Revenue Breakdown), Appendix B (Customer Satisfaction Metrics), and Appendix C (Auckland Market Size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New Zealand Auckland</dc:title>
  <dc:creator/>
  <dc:language>en</dc:language>
  <cp:keywords/>
  <dcterms:created xsi:type="dcterms:W3CDTF">2025-12-09T15:16:39Z</dcterms:created>
  <dcterms:modified xsi:type="dcterms:W3CDTF">2025-12-09T15:16:39Z</dcterms:modified>
</cp:coreProperties>
</file>

<file path=docProps/custom.xml><?xml version="1.0" encoding="utf-8"?>
<Properties xmlns="http://schemas.openxmlformats.org/officeDocument/2006/custom-properties" xmlns:vt="http://schemas.openxmlformats.org/officeDocument/2006/docPropsVTypes"/>
</file>