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Plumbing</w:t>
      </w:r>
      <w:r>
        <w:t xml:space="preserve"> </w:t>
      </w:r>
      <w:r>
        <w:t xml:space="preserve">Services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  <w:r>
        <w:t xml:space="preserve"> </w:t>
      </w:r>
      <w:r>
        <w:t xml:space="preserve">-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Petersburg,</w:t>
      </w:r>
      <w:r>
        <w:t xml:space="preserve"> </w:t>
      </w:r>
      <w:r>
        <w:t xml:space="preserve">Russia</w:t>
      </w:r>
    </w:p>
    <w:bookmarkStart w:id="26" w:name="X6c132d8fded9267a51a775fcf068dbb7e35aff8"/>
    <w:p>
      <w:pPr>
        <w:pStyle w:val="Heading1"/>
      </w:pPr>
      <w:r>
        <w:t xml:space="preserve">Sales Report: Strategic Expansion and Performance Analysis of Professional Plumbing Services in Russia's Saint Petersburg Market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National Sales Division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Focus:</w:t>
      </w:r>
      <w:r>
        <w:t xml:space="preserve"> </w:t>
      </w:r>
      <w:r>
        <w:t xml:space="preserve">Comprehensive Sales Performance and Market Opportunity Assessment for Professional Plumbing Services in Saint Petersburg, Russia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strategic performance and growth trajectory of our plumbing service division within the critical market of Saint Petersburg, Russia. The data confirms that demand for professional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services has surged by 34% YoY in Saint Petersburg, driven by aging infrastructure, seasonal climate challenges, and heightened residential focus on water efficiency. As a leading provider of comprehensive plumbing solutions across Russia's second-largest city, our Saint Petersburg branch has demonstrated exceptional market penetration (28% market share among premium service providers) and profitability (+19% gross margin). This report validates that Saint Petersburg represents the single most promising urban hub for scaling our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service portfolio within Russia, necessitating accelerated investment in localized sales strategies.</w:t>
      </w:r>
    </w:p>
    <w:bookmarkEnd w:id="20"/>
    <w:bookmarkStart w:id="21" w:name="X650448cd8aa76c371da005a3a6baabf124c5d0f"/>
    <w:p>
      <w:pPr>
        <w:pStyle w:val="Heading2"/>
      </w:pPr>
      <w:r>
        <w:t xml:space="preserve">II. Saint Petersburg Market Dynamics &amp; Demand Drivers</w:t>
      </w:r>
    </w:p>
    <w:p>
      <w:pPr>
        <w:pStyle w:val="FirstParagraph"/>
      </w:pPr>
      <w:r>
        <w:t xml:space="preserve">The unique demands of plumbing services in</w:t>
      </w:r>
      <w:r>
        <w:t xml:space="preserve"> </w:t>
      </w:r>
      <w:r>
        <w:rPr>
          <w:bCs/>
          <w:b/>
        </w:rPr>
        <w:t xml:space="preserve">Russia Saint Petersburg</w:t>
      </w:r>
      <w:r>
        <w:t xml:space="preserve"> </w:t>
      </w:r>
      <w:r>
        <w:t xml:space="preserve">require specialized adaptation beyond standard national offerings. Saint Petersburg's urban landscape features over 40% of its housing stock built before 1990, with deteriorating cast-iron and asbestos-cement pipes prone to catastrophic failure during winter temperature swings (average January temperatures: -8°C to -2°C). This has created a persistent emergency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service demand. Our market research indicates: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Seasonal Surge:</w:t>
      </w:r>
      <w:r>
        <w:t xml:space="preserve"> </w:t>
      </w:r>
      <w:r>
        <w:t xml:space="preserve">65% of all emergency plumbing calls occur between November and March, with pipe bursts increasing by 42% during rapid temperature fluctuations.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Infrastructure Gap:</w:t>
      </w:r>
      <w:r>
        <w:t xml:space="preserve"> </w:t>
      </w:r>
      <w:r>
        <w:t xml:space="preserve">The Saint Petersburg Municipal Authority reported a backlog of $1.8B in required water infrastructure upgrades, directly fueling demand for professional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services for both emergency repairs and modernization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Eco-Compliance Push:</w:t>
      </w:r>
      <w:r>
        <w:t xml:space="preserve"> </w:t>
      </w:r>
      <w:r>
        <w:t xml:space="preserve">New Russian Federal Law 342-FZ (effective Q1 2023) mandates water conservation retrofits in all residential buildings over 15 years old. This has created a high-value sales opportunity for our eco-friendly plumbing solutions, representing a new $470K annual revenue stream from Saint Petersburg alone.</w:t>
      </w:r>
    </w:p>
    <w:bookmarkEnd w:id="21"/>
    <w:bookmarkStart w:id="22" w:name="Xa49821c91f9ce21a764b1af7b7debad24d156c8"/>
    <w:p>
      <w:pPr>
        <w:pStyle w:val="Heading2"/>
      </w:pPr>
      <w:r>
        <w:t xml:space="preserve">III. Sales Performance: Saint Petersburg Branch Analysis (Q1-Q3 2023)</w:t>
      </w:r>
    </w:p>
    <w:p>
      <w:pPr>
        <w:pStyle w:val="FirstParagraph"/>
      </w:pPr>
      <w:r>
        <w:t xml:space="preserve">This section presents quantifiable results demonstrating the strength of our market positioning:</w:t>
      </w:r>
    </w:p>
    <w:p>
      <w:pPr>
        <w:pStyle w:val="BodyText"/>
      </w:pPr>
      <w:r>
        <w:t xml:space="preserve">Sales Metric</w:t>
      </w:r>
    </w:p>
    <w:p>
      <w:pPr>
        <w:pStyle w:val="BodyText"/>
      </w:pPr>
      <w:r>
        <w:t xml:space="preserve">Q3 2022</w:t>
      </w:r>
    </w:p>
    <w:p>
      <w:pPr>
        <w:pStyle w:val="BodyText"/>
      </w:pPr>
      <w:r>
        <w:t xml:space="preserve">Q3 2023 (YoY Δ)</w:t>
      </w:r>
    </w:p>
    <w:p>
      <w:pPr>
        <w:pStyle w:val="BodyText"/>
      </w:pPr>
      <w:r>
        <w:t xml:space="preserve">Target Achieved</w:t>
      </w:r>
    </w:p>
    <w:p>
      <w:pPr>
        <w:pStyle w:val="BodyText"/>
      </w:pPr>
      <w:r>
        <w:t xml:space="preserve">Total Service Calls (St. Petersburg)</w:t>
      </w:r>
    </w:p>
    <w:p>
      <w:pPr>
        <w:pStyle w:val="BodyText"/>
      </w:pPr>
      <w:r>
        <w:t xml:space="preserve">4,850</w:t>
      </w:r>
    </w:p>
    <w:p>
      <w:pPr>
        <w:pStyle w:val="BodyText"/>
      </w:pPr>
      <w:r>
        <w:t xml:space="preserve">6,517</w:t>
      </w:r>
    </w:p>
    <w:p>
      <w:pPr>
        <w:pStyle w:val="BodyText"/>
      </w:pPr>
      <w:r>
        <w:t xml:space="preserve">+34% ▲</w:t>
      </w:r>
    </w:p>
    <w:p>
      <w:pPr>
        <w:pStyle w:val="BodyText"/>
      </w:pPr>
      <w:r>
        <w:t xml:space="preserve">Avg. Revenue per Call (Rubles)</w:t>
      </w:r>
    </w:p>
    <w:p>
      <w:pPr>
        <w:pStyle w:val="BodyText"/>
      </w:pPr>
      <w:r>
        <w:t xml:space="preserve">12,800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14,950</w:t>
      </w:r>
    </w:p>
    <w:p>
      <w:pPr>
        <w:pStyle w:val="BodyText"/>
      </w:pPr>
      <w:r>
        <w:t xml:space="preserve">Emergency Service Orders (%)</w:t>
      </w:r>
    </w:p>
    <w:p>
      <w:pPr>
        <w:pStyle w:val="BodyText"/>
      </w:pPr>
      <w:r>
        <w:t xml:space="preserve">38%&lt; 65% ▲</w:t>
      </w:r>
    </w:p>
    <w:p>
      <w:pPr>
        <w:pStyle w:val="BodyText"/>
      </w:pPr>
      <w:r>
        <w:t xml:space="preserve">New Commercial Contracts (HOTELS/RETAIL)</w:t>
      </w:r>
    </w:p>
    <w:p>
      <w:pPr>
        <w:pStyle w:val="BodyText"/>
      </w:pPr>
      <w:r>
        <w:t xml:space="preserve">42&lt; 73 (+74%)</w:t>
      </w:r>
    </w:p>
    <w:p>
      <w:pPr>
        <w:pStyle w:val="BodyText"/>
      </w:pPr>
      <w:r>
        <w:t xml:space="preserve">Cross-Sell Rate (Water Heaters + Drain Cleaning)</w:t>
      </w:r>
    </w:p>
    <w:p>
      <w:pPr>
        <w:pStyle w:val="BodyText"/>
      </w:pPr>
      <w:r>
        <w:t xml:space="preserve">18%&lt; 39% ▲</w:t>
      </w:r>
    </w:p>
    <w:p>
      <w:pPr>
        <w:pStyle w:val="BodyText"/>
      </w:pPr>
      <w:r>
        <w:t xml:space="preserve">Key success factors include: (1) Our localized Saint Petersburg customer service hub offering 24/7 Russian-speaking support; (2) Strategic partnerships with major real estate developers like "Nevsky Zastav" for new-build plumbing installations; and (3) Targeted marketing emphasizing emergency response times under 90 minutes, a critical differentiator in the St. Petersburg market.</w:t>
      </w:r>
    </w:p>
    <w:bookmarkEnd w:id="22"/>
    <w:bookmarkStart w:id="23" w:name="X4f3ec36a10610ec06c1e51aa1ae50c2c18f7891"/>
    <w:p>
      <w:pPr>
        <w:pStyle w:val="Heading2"/>
      </w:pPr>
      <w:r>
        <w:t xml:space="preserve">IV. Customer Insights &amp; Competitive Positioning</w:t>
      </w:r>
    </w:p>
    <w:p>
      <w:pPr>
        <w:pStyle w:val="FirstParagraph"/>
      </w:pPr>
      <w:r>
        <w:t xml:space="preserve">Analysis of over 5,200 Saint Petersburg customer interactions reveals distinct preferences: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Service Urgency is Paramount:</w:t>
      </w:r>
      <w:r>
        <w:t xml:space="preserve"> </w:t>
      </w:r>
      <w:r>
        <w:t xml:space="preserve">89% of respondents ranked "fast response time" as the #1 factor in choosing a</w:t>
      </w:r>
      <w:r>
        <w:t xml:space="preserve"> </w:t>
      </w:r>
      <w:r>
        <w:rPr>
          <w:bCs/>
          <w:b/>
        </w:rPr>
        <w:t xml:space="preserve">Plumber</w:t>
      </w:r>
      <w:r>
        <w:t xml:space="preserve">, directly impacting retention rates. Our branch leads the market with average emergency dispatch time of 62 minutes (vs. industry avg: 120+ minutes).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Trust Through Expertise:</w:t>
      </w:r>
      <w:r>
        <w:t xml:space="preserve"> </w:t>
      </w:r>
      <w:r>
        <w:t xml:space="preserve">Residential clients prioritize certified technicians with "Soviet-era pipe experience" – a key strength of our Saint Petersburg team, which averages 14 years' service in local infrastructure.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Competitive Threats:</w:t>
      </w:r>
      <w:r>
        <w:t xml:space="preserve"> </w:t>
      </w:r>
      <w:r>
        <w:t xml:space="preserve">Local competitors (e.g., "PiterTeplo") offer cheaper rates but suffer from inconsistent emergency response. We maintain premium pricing (+22% vs. local average) justified by reliability data – evidenced by 91% customer retention rate.</w:t>
      </w:r>
    </w:p>
    <w:bookmarkEnd w:id="23"/>
    <w:bookmarkStart w:id="24" w:name="X21cbdbb936d2622be6511a9b3dab516c9738c9f"/>
    <w:p>
      <w:pPr>
        <w:pStyle w:val="Heading2"/>
      </w:pPr>
      <w:r>
        <w:t xml:space="preserve">V. Strategic Recommendations for Russia Saint Petersburg Market Growth</w:t>
      </w:r>
    </w:p>
    <w:p>
      <w:pPr>
        <w:pStyle w:val="FirstParagraph"/>
      </w:pPr>
      <w:r>
        <w:t xml:space="preserve">Based on this Sales Report, we recommend three priority actions to dominate the Saint Petersburg plumbing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Expand Emergency Response Network:</w:t>
      </w:r>
      <w:r>
        <w:t xml:space="preserve"> </w:t>
      </w:r>
      <w:r>
        <w:t xml:space="preserve">Invest in 3 additional mobile service units stationed across St. Petersburg's 5 districts with highest infrastructure decay (Nevsky, Pitergorskii, Vasilievsky Island) to reduce response times below 45 minutes – a critical threshold for capturing market share from competitors.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Launch "Winter-Proofing" Service Package:</w:t>
      </w:r>
      <w:r>
        <w:t xml:space="preserve"> </w:t>
      </w:r>
      <w:r>
        <w:t xml:space="preserve">Develop a bundled solution (pipe insulation + smart leak detection sensors + 24/7 monitoring) targeting residential complexes. Priced at ₽9,500 (vs. standard service ₽14,950), this addresses the top customer pain point and generates recurring revenue through subscription models.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Forge Municipal Partnerships:</w:t>
      </w:r>
      <w:r>
        <w:t xml:space="preserve"> </w:t>
      </w:r>
      <w:r>
        <w:t xml:space="preserve">Propose a pilot program with Saint Petersburg's Department of Housing to manage plumbing upgrades in 500 state-owned apartments annually. This secures institutional contracts and positions us as a certified municipal partner – essential for future large-scale infrastructure work across</w:t>
      </w:r>
      <w:r>
        <w:t xml:space="preserve"> </w:t>
      </w:r>
      <w:r>
        <w:rPr>
          <w:bCs/>
          <w:b/>
        </w:rPr>
        <w:t xml:space="preserve">Russia</w:t>
      </w:r>
      <w:r>
        <w:t xml:space="preserve">.</w:t>
      </w:r>
    </w:p>
    <w:bookmarkEnd w:id="24"/>
    <w:bookmarkStart w:id="25" w:name="Xecfb703fd43f9556b9c9067b0e9a6f13d96c358"/>
    <w:p>
      <w:pPr>
        <w:pStyle w:val="Heading2"/>
      </w:pPr>
      <w:r>
        <w:t xml:space="preserve">VI. Conclusion: Saint Petersburg as the Flagship Market</w:t>
      </w:r>
    </w:p>
    <w:p>
      <w:pPr>
        <w:pStyle w:val="FirstParagraph"/>
      </w:pPr>
      <w:r>
        <w:t xml:space="preserve">This Sales Report conclusively demonstrates that Saint Petersburg is not merely a significant market for professional plumbing services, but the most strategically valuable urban center for scaling our national presence in</w:t>
      </w:r>
      <w:r>
        <w:t xml:space="preserve"> </w:t>
      </w:r>
      <w:r>
        <w:rPr>
          <w:bCs/>
          <w:b/>
        </w:rPr>
        <w:t xml:space="preserve">Russia</w:t>
      </w:r>
      <w:r>
        <w:t xml:space="preserve">. The convergence of critical infrastructure needs, regulatory drivers, and clear customer preference for reliability creates an unmatched opportunity. Our branch has already established leadership (28% market share) through superior service execution – a model now ready for replication across other major Russian cities. Immediate investment in localized sales initiatives will capture the full potential of this high-margin segment. The data leaves no doubt: success in Saint Petersburg is the blueprint for national dominance in the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services sector within Russia.</w:t>
      </w:r>
    </w:p>
    <w:p>
      <w:pPr>
        <w:pStyle w:val="BodyText"/>
      </w:pPr>
      <w:r>
        <w:rPr>
          <w:iCs/>
          <w:i/>
        </w:rPr>
        <w:t xml:space="preserve">This Sales Report is confidential and intended solely for internal executive use within [Company Name] for strategic planning related to plumbing service expansion across Russia. All data sourced from internal CRM, Saint Petersburg Chamber of Commerce, and Ministry of Construction statistics (2023).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Plumbing Services Market Analysis - Saint Petersburg, Russia</dc:title>
  <dc:creator/>
  <dc:language>en</dc:language>
  <cp:keywords/>
  <dcterms:created xsi:type="dcterms:W3CDTF">2026-07-24T07:59:32Z</dcterms:created>
  <dcterms:modified xsi:type="dcterms:W3CDTF">2026-07-24T07:59:32Z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