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0262714df3481195f945fe8f7241763fb4faba5"/>
    <w:p>
      <w:pPr>
        <w:pStyle w:val="Heading1"/>
      </w:pPr>
      <w:r>
        <w:t xml:space="preserve">Comprehensive Sales Report: Plumbing Services Performance in Spain Valencia</w:t>
      </w:r>
    </w:p>
    <w:bookmarkStart w:id="20" w:name="executive-summary"/>
    <w:p>
      <w:pPr>
        <w:pStyle w:val="Heading2"/>
      </w:pPr>
      <w:r>
        <w:t xml:space="preserve">Executive Summary</w:t>
      </w:r>
    </w:p>
    <w:p>
      <w:pPr>
        <w:pStyle w:val="FirstParagraph"/>
      </w:pPr>
      <w:r>
        <w:t xml:space="preserve">This official Sales Report provides an in-depth analysis of plumbing service performance across the vibrant region of Spain Valencia during the fiscal quarter ending June 30, 2024. As a leading plumbing service provider operating throughout Valencia's urban and suburban landscapes, our business has demonstrated remarkable growth while navigating unique regional market dynamics. This document details sales trends, customer acquisition strategies, and market positioning specifically tailored to the Spanish municipal context of Valencia.</w:t>
      </w:r>
    </w:p>
    <w:bookmarkEnd w:id="20"/>
    <w:bookmarkStart w:id="21" w:name="Xdcf8c349f0b8477eeca4dbe305c65aba3b146ab"/>
    <w:p>
      <w:pPr>
        <w:pStyle w:val="Heading2"/>
      </w:pPr>
      <w:r>
        <w:t xml:space="preserve">Market Context: Plumbing Industry in Spain Valencia</w:t>
      </w:r>
    </w:p>
    <w:p>
      <w:pPr>
        <w:pStyle w:val="FirstParagraph"/>
      </w:pPr>
      <w:r>
        <w:t xml:space="preserve">The plumbing sector in Spain Valencia represents a critical infrastructure component within one of Spain's most dynamic economic zones. With over 800,000 residents across the city and surrounding comarcas, demand for reliable plumbing services has surged due to aging municipal water systems and increasing residential construction. As noted by the Spanish Association of Plumbing Manufacturers (AEMAP), Valencia accounts for 12% of all national plumbing service contracts – a figure that has risen 7% year-over-year. This Sales Report confirms our strategic positioning within this high-growth market segment.</w:t>
      </w:r>
    </w:p>
    <w:bookmarkEnd w:id="21"/>
    <w:bookmarkStart w:id="22" w:name="sales-performance-quantitative-analysis"/>
    <w:p>
      <w:pPr>
        <w:pStyle w:val="Heading2"/>
      </w:pPr>
      <w:r>
        <w:t xml:space="preserve">Sales Performance: Quantitative Analysis</w:t>
      </w:r>
    </w:p>
    <w:p>
      <w:pPr>
        <w:pStyle w:val="FirstParagraph"/>
      </w:pPr>
      <w:r>
        <w:t xml:space="preserve">Our plumbing business in Spain Valencia achieved €187,450 in total revenue during Q2 2024, marking a 19% increase over the previous quarter and 33% above the same period last year. This growth outpaces both regional industry averages (8.2%) and national benchmarks (11%). Key drivers include:</w:t>
      </w:r>
    </w:p>
    <w:p>
      <w:pPr>
        <w:numPr>
          <w:ilvl w:val="0"/>
          <w:numId w:val="1001"/>
        </w:numPr>
        <w:pStyle w:val="Compact"/>
      </w:pPr>
      <w:r>
        <w:rPr>
          <w:bCs/>
          <w:b/>
        </w:rPr>
        <w:t xml:space="preserve">Residential Service Growth:</w:t>
      </w:r>
      <w:r>
        <w:t xml:space="preserve"> </w:t>
      </w:r>
      <w:r>
        <w:t xml:space="preserve">42% of total sales from home plumbing repairs, particularly in older neighborhoods like El Carmen and Ruzafa where infrastructure requires frequent maintenance</w:t>
      </w:r>
    </w:p>
    <w:p>
      <w:pPr>
        <w:numPr>
          <w:ilvl w:val="0"/>
          <w:numId w:val="1001"/>
        </w:numPr>
        <w:pStyle w:val="Compact"/>
      </w:pPr>
      <w:r>
        <w:rPr>
          <w:bCs/>
          <w:b/>
        </w:rPr>
        <w:t xml:space="preserve">Commercial Contracts:</w:t>
      </w:r>
      <w:r>
        <w:t xml:space="preserve"> </w:t>
      </w:r>
      <w:r>
        <w:t xml:space="preserve">31% revenue share from hospitality sector contracts (hotels, restaurants), representing a 25% quarterly increase due to Valencia's tourism rebound</w:t>
      </w:r>
    </w:p>
    <w:p>
      <w:pPr>
        <w:numPr>
          <w:ilvl w:val="0"/>
          <w:numId w:val="1001"/>
        </w:numPr>
        <w:pStyle w:val="Compact"/>
      </w:pPr>
      <w:r>
        <w:rPr>
          <w:bCs/>
          <w:b/>
        </w:rPr>
        <w:t xml:space="preserve">Preventive Maintenance Packages:</w:t>
      </w:r>
      <w:r>
        <w:t xml:space="preserve"> </w:t>
      </w:r>
      <w:r>
        <w:t xml:space="preserve">27% of sales from annual service contracts – a strategic focus that has reduced emergency call volumes by 18%</w:t>
      </w:r>
    </w:p>
    <w:p>
      <w:pPr>
        <w:pStyle w:val="FirstParagraph"/>
      </w:pPr>
      <w:r>
        <w:t xml:space="preserve">The Sales Report identifies Valencia's coastal climate as a key differentiator: saltwater corrosion demands specialized plumbing solutions, driving 65% of our commercial service demand. Our certified plumber technicians in Spain Valencia have developed unique expertise in desalination system maintenance, directly contributing to our 40% market share in marine infrastructure projects.</w:t>
      </w:r>
    </w:p>
    <w:bookmarkEnd w:id="22"/>
    <w:bookmarkStart w:id="23" w:name="X7860757884d6ace3563e17c6f5509089c89ff63"/>
    <w:p>
      <w:pPr>
        <w:pStyle w:val="Heading2"/>
      </w:pPr>
      <w:r>
        <w:t xml:space="preserve">Customer Insights: Valencian Service Experience</w:t>
      </w:r>
    </w:p>
    <w:p>
      <w:pPr>
        <w:pStyle w:val="FirstParagraph"/>
      </w:pPr>
      <w:r>
        <w:t xml:space="preserve">Customer satisfaction metrics reveal exceptional performance with a 94.3% NPS (Net Promoter Score) among Spain Valencia residents – significantly above the industry average of 78%. Key feedback themes from our customer surveys include:</w:t>
      </w:r>
    </w:p>
    <w:p>
      <w:pPr>
        <w:pStyle w:val="BlockText"/>
      </w:pPr>
      <w:r>
        <w:t xml:space="preserve">"The plumber arrived within 60 minutes as promised in El Cabanyal, fixed my leaky pipe during the heatwave, and explained everything clearly. This is why I recommend them to all my neighbors."</w:t>
      </w:r>
    </w:p>
    <w:p>
      <w:pPr>
        <w:pStyle w:val="FirstParagraph"/>
      </w:pPr>
      <w:r>
        <w:t xml:space="preserve">Valencian customers consistently highlight three factors: (1) adherence to Spanish municipal regulations, (2) transparent pricing with no hidden fees as mandated by Spain's Consumer Protection Law, and (3) cultural compatibility – our team's fluency in Valencian dialect during service calls. The Sales Report confirms that 87% of new customers cite "local understanding" as their primary selection criterion when choosing a plumber.</w:t>
      </w:r>
    </w:p>
    <w:bookmarkEnd w:id="23"/>
    <w:bookmarkStart w:id="24" w:name="Xb21bc747e6d2b990c81b45185172c3c5d5b71dc"/>
    <w:p>
      <w:pPr>
        <w:pStyle w:val="Heading2"/>
      </w:pPr>
      <w:r>
        <w:t xml:space="preserve">Regional Challenges &amp; Strategic Adaptations</w:t>
      </w:r>
    </w:p>
    <w:p>
      <w:pPr>
        <w:pStyle w:val="FirstParagraph"/>
      </w:pPr>
      <w:r>
        <w:t xml:space="preserve">Operating within Spain Valencia presents unique challenges requiring specialized approaches:</w:t>
      </w:r>
    </w:p>
    <w:p>
      <w:pPr>
        <w:numPr>
          <w:ilvl w:val="0"/>
          <w:numId w:val="1002"/>
        </w:numPr>
        <w:pStyle w:val="Compact"/>
      </w:pPr>
      <w:r>
        <w:rPr>
          <w:bCs/>
          <w:b/>
        </w:rPr>
        <w:t xml:space="preserve">Municipal Regulations:</w:t>
      </w:r>
      <w:r>
        <w:t xml:space="preserve"> </w:t>
      </w:r>
      <w:r>
        <w:t xml:space="preserve">Navigating Valencia City Council's 2023 water conservation ordinance required retraining all plumber staff on new pipe material requirements</w:t>
      </w:r>
    </w:p>
    <w:p>
      <w:pPr>
        <w:numPr>
          <w:ilvl w:val="0"/>
          <w:numId w:val="1002"/>
        </w:numPr>
        <w:pStyle w:val="Compact"/>
      </w:pPr>
      <w:r>
        <w:rPr>
          <w:bCs/>
          <w:b/>
        </w:rPr>
        <w:t xml:space="preserve">Seasonal Demand Peaks:</w:t>
      </w:r>
      <w:r>
        <w:t xml:space="preserve"> </w:t>
      </w:r>
      <w:r>
        <w:t xml:space="preserve">Summer months (June-August) see 45% higher emergency calls due to heat-related pipe bursts – our Sales Report shows proactive winter maintenance contracts now cover 60% of commercial clients</w:t>
      </w:r>
    </w:p>
    <w:p>
      <w:pPr>
        <w:numPr>
          <w:ilvl w:val="0"/>
          <w:numId w:val="1002"/>
        </w:numPr>
        <w:pStyle w:val="Compact"/>
      </w:pPr>
      <w:r>
        <w:rPr>
          <w:bCs/>
          <w:b/>
        </w:rPr>
        <w:t xml:space="preserve">Competition Landscape:</w:t>
      </w:r>
      <w:r>
        <w:t xml:space="preserve"> </w:t>
      </w:r>
      <w:r>
        <w:t xml:space="preserve">While national chains dominate, our hyperlocal Valencia presence has allowed us to capture market share through neighborhood partnerships with Valencian homeowners' associations</w:t>
      </w:r>
    </w:p>
    <w:p>
      <w:pPr>
        <w:pStyle w:val="FirstParagraph"/>
      </w:pPr>
      <w:r>
        <w:t xml:space="preserve">A significant strategic pivot involved implementing a digital service platform aligned with Spain's 2023 Digital Transformation Law. Our app – featuring real-time scheduling and Spanish-language support – reduced booking time by 57% and increased first-time customer conversion by 34%. This adaptation has been instrumental in our Sales Report growth metrics.</w:t>
      </w:r>
    </w:p>
    <w:bookmarkEnd w:id="24"/>
    <w:bookmarkStart w:id="25" w:name="X5b0b9583ad3dc4f1707b885762e27472b660f1e"/>
    <w:p>
      <w:pPr>
        <w:pStyle w:val="Heading2"/>
      </w:pPr>
      <w:r>
        <w:t xml:space="preserve">Future Outlook: Growth Opportunities in Spain Valencia</w:t>
      </w:r>
    </w:p>
    <w:p>
      <w:pPr>
        <w:pStyle w:val="FirstParagraph"/>
      </w:pPr>
      <w:r>
        <w:t xml:space="preserve">Based on current market trends, the Sales Report projects sustained growth for plumbing services across Spain Valencia through 2025. Key opportunities include:</w:t>
      </w:r>
    </w:p>
    <w:p>
      <w:pPr>
        <w:numPr>
          <w:ilvl w:val="0"/>
          <w:numId w:val="1003"/>
        </w:numPr>
        <w:pStyle w:val="Compact"/>
      </w:pPr>
      <w:r>
        <w:rPr>
          <w:bCs/>
          <w:b/>
        </w:rPr>
        <w:t xml:space="preserve">Tourism Infrastructure Expansion:</w:t>
      </w:r>
      <w:r>
        <w:t xml:space="preserve"> </w:t>
      </w:r>
      <w:r>
        <w:t xml:space="preserve">With Valencia hosting major events like the 2024 World Design Capital, we're securing contracts for 15+ new hotel plumbing systems</w:t>
      </w:r>
    </w:p>
    <w:p>
      <w:pPr>
        <w:numPr>
          <w:ilvl w:val="0"/>
          <w:numId w:val="1003"/>
        </w:numPr>
        <w:pStyle w:val="Compact"/>
      </w:pPr>
      <w:r>
        <w:rPr>
          <w:bCs/>
          <w:b/>
        </w:rPr>
        <w:t xml:space="preserve">Sustainability Initiatives:</w:t>
      </w:r>
      <w:r>
        <w:t xml:space="preserve"> </w:t>
      </w:r>
      <w:r>
        <w:t xml:space="preserve">Government incentives for water-efficient fixtures present a €150K+ opportunity in our service pipeline</w:t>
      </w:r>
    </w:p>
    <w:p>
      <w:pPr>
        <w:numPr>
          <w:ilvl w:val="0"/>
          <w:numId w:val="1003"/>
        </w:numPr>
        <w:pStyle w:val="Compact"/>
      </w:pPr>
      <w:r>
        <w:rPr>
          <w:bCs/>
          <w:b/>
        </w:rPr>
        <w:t xml:space="preserve">Smart Home Integration:</w:t>
      </w:r>
      <w:r>
        <w:t xml:space="preserve"> </w:t>
      </w:r>
      <w:r>
        <w:t xml:space="preserve">Partnering with local tech firms to offer smart leak detection systems – an emerging demand in Valencia's upscale districts like Campanar</w:t>
      </w:r>
    </w:p>
    <w:p>
      <w:pPr>
        <w:pStyle w:val="FirstParagraph"/>
      </w:pPr>
      <w:r>
        <w:t xml:space="preserve">The Sales Report emphasizes that Spain Valencia represents a model for sustainable plumbing business growth. Our focus on community engagement – including free water conservation workshops at local Valencian schools – has generated 28% of new leads organically, demonstrating the power of localized service delivery.</w:t>
      </w:r>
    </w:p>
    <w:bookmarkEnd w:id="25"/>
    <w:bookmarkStart w:id="26" w:name="Xf1a97cc2b30050d2be3419d68824cecd401f78f"/>
    <w:p>
      <w:pPr>
        <w:pStyle w:val="Heading2"/>
      </w:pPr>
      <w:r>
        <w:t xml:space="preserve">Conclusion: The Value Proposition in Spain Valencia</w:t>
      </w:r>
    </w:p>
    <w:p>
      <w:pPr>
        <w:pStyle w:val="FirstParagraph"/>
      </w:pPr>
      <w:r>
        <w:t xml:space="preserve">This comprehensive Sales Report confirms that our plumbing business has become an essential infrastructure partner for Spain Valencia. By combining technical excellence with deep cultural understanding of Valencian communities, we've achieved market leadership while delivering exceptional customer experiences. Our strategy – rooted in compliance with Spanish municipal standards and tailored to Valencia's unique environmental challenges – delivers a replicable model for plumbing businesses across Spain.</w:t>
      </w:r>
    </w:p>
    <w:p>
      <w:pPr>
        <w:pStyle w:val="BodyText"/>
      </w:pPr>
      <w:r>
        <w:t xml:space="preserve">As the city modernizes its 19th-century water systems, the demand for skilled plumber services will only intensify. Our Sales Report demonstrates that by prioritizing local expertise, transparent service delivery, and community investment, a plumbing business can achieve both commercial success and vital civic impact within Spain Valencia's evolving landscape. The future of plumbing in this dynamic region belongs to businesses that understand both the technical demands of water systems and the cultural nuances of Valencian life – a philosophy we embody every day through our work as trusted local plumber specialists.</w:t>
      </w:r>
    </w:p>
    <w:p>
      <w:pPr>
        <w:pStyle w:val="BodyText"/>
      </w:pPr>
      <w:r>
        <w:rPr>
          <w:bCs/>
          <w:b/>
        </w:rPr>
        <w:t xml:space="preserve">Prepared By:</w:t>
      </w:r>
      <w:r>
        <w:t xml:space="preserve"> </w:t>
      </w:r>
      <w:r>
        <w:t xml:space="preserve">Valencia Plumbing Solutions Management Team</w:t>
      </w:r>
      <w:r>
        <w:br/>
      </w:r>
      <w:r>
        <w:rPr>
          <w:bCs/>
          <w:b/>
        </w:rPr>
        <w:t xml:space="preserve">Date:</w:t>
      </w:r>
      <w:r>
        <w:t xml:space="preserve"> </w:t>
      </w:r>
      <w:r>
        <w:t xml:space="preserve">July 15, 2024</w:t>
      </w:r>
      <w:r>
        <w:br/>
      </w:r>
      <w:r>
        <w:rPr>
          <w:bCs/>
          <w:b/>
        </w:rPr>
        <w:t xml:space="preserve">Document Reference:</w:t>
      </w:r>
      <w:r>
        <w:t xml:space="preserve"> </w:t>
      </w:r>
      <w:r>
        <w:t xml:space="preserve">PLUMB-VR-SR-SPV-2024-Q2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Spain Valencia Market Analysis</dc:title>
  <dc:creator/>
  <dc:language>en</dc:language>
  <cp:keywords/>
  <dcterms:created xsi:type="dcterms:W3CDTF">2026-07-23T00:09:13Z</dcterms:created>
  <dcterms:modified xsi:type="dcterms:W3CDTF">2026-07-23T00:09:13Z</dcterms:modified>
</cp:coreProperties>
</file>

<file path=docProps/custom.xml><?xml version="1.0" encoding="utf-8"?>
<Properties xmlns="http://schemas.openxmlformats.org/officeDocument/2006/custom-properties" xmlns:vt="http://schemas.openxmlformats.org/officeDocument/2006/docPropsVTypes"/>
</file>