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Swiss</w:t>
      </w:r>
      <w:r>
        <w:t xml:space="preserve"> </w:t>
      </w:r>
      <w:r>
        <w:t xml:space="preserve">Plumbing</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Performance</w:t>
      </w:r>
    </w:p>
    <w:bookmarkStart w:id="27" w:name="Xf54bc27f387799b99f04171eeab849059276c9f"/>
    <w:p>
      <w:pPr>
        <w:pStyle w:val="Heading1"/>
      </w:pPr>
      <w:r>
        <w:t xml:space="preserve">Comprehensive Sales Report: Plumbing Services in Switzerland Zurich (Q3 2023)</w:t>
      </w:r>
    </w:p>
    <w:p>
      <w:pPr>
        <w:pStyle w:val="FirstParagraph"/>
      </w:pPr>
      <w:r>
        <w:rPr>
          <w:bCs/>
          <w:b/>
        </w:rPr>
        <w:t xml:space="preserve">Prepared For:</w:t>
      </w:r>
      <w:r>
        <w:t xml:space="preserve"> </w:t>
      </w:r>
      <w:r>
        <w:t xml:space="preserve">Executive Management, Zurich Operations Division</w:t>
      </w:r>
      <w:r>
        <w:br/>
      </w:r>
      <w:r>
        <w:rPr>
          <w:bCs/>
          <w:b/>
        </w:rPr>
        <w:t xml:space="preserve">Date:</w:t>
      </w:r>
      <w:r>
        <w:t xml:space="preserve"> </w:t>
      </w:r>
      <w:r>
        <w:t xml:space="preserve">October 26, 2023</w:t>
      </w:r>
      <w:r>
        <w:br/>
      </w:r>
      <w:r>
        <w:rPr>
          <w:bCs/>
          <w:b/>
        </w:rPr>
        <w:t xml:space="preserve">Purpose:</w:t>
      </w:r>
      <w:r>
        <w:t xml:space="preserve"> </w:t>
      </w:r>
      <w:r>
        <w:t xml:space="preserve">Market Analysis and Strategic Sales Performance Review for Certified Plumbing Services in Switzerland Zurich</w:t>
      </w:r>
    </w:p>
    <w:bookmarkStart w:id="20" w:name="executive-summary"/>
    <w:p>
      <w:pPr>
        <w:pStyle w:val="Heading2"/>
      </w:pPr>
      <w:r>
        <w:t xml:space="preserve">Executive Summary</w:t>
      </w:r>
    </w:p>
    <w:p>
      <w:pPr>
        <w:pStyle w:val="FirstParagraph"/>
      </w:pPr>
      <w:r>
        <w:t xml:space="preserve">This Sales Report details the performance of our plumbing services across Switzerland Zurich during Q3 2023. The Zurich market demonstrated robust growth (+12.7% YoY) driven by stringent Swiss water conservation regulations (SIA 108), aging infrastructure, and heightened demand for energy-efficient solutions. Our certified</w:t>
      </w:r>
      <w:r>
        <w:t xml:space="preserve"> </w:t>
      </w:r>
      <w:r>
        <w:rPr>
          <w:bCs/>
          <w:b/>
        </w:rPr>
        <w:t xml:space="preserve">Plumber</w:t>
      </w:r>
      <w:r>
        <w:t xml:space="preserve"> </w:t>
      </w:r>
      <w:r>
        <w:t xml:space="preserve">network achieved a record 98% customer satisfaction rate in Zurich, reinforcing our market leadership in precision plumbing services across the canton. This report underscores how our localized approach to</w:t>
      </w:r>
      <w:r>
        <w:t xml:space="preserve"> </w:t>
      </w:r>
      <w:r>
        <w:rPr>
          <w:bCs/>
          <w:b/>
        </w:rPr>
        <w:t xml:space="preserve">Plumber</w:t>
      </w:r>
      <w:r>
        <w:t xml:space="preserve"> </w:t>
      </w:r>
      <w:r>
        <w:t xml:space="preserve">deployment directly aligns with Zurich's unique regulatory and climatic demands.</w:t>
      </w:r>
    </w:p>
    <w:bookmarkEnd w:id="20"/>
    <w:bookmarkStart w:id="21" w:name="Xedb3e01703b782d335f3c9ad836951e1f5ef36c"/>
    <w:p>
      <w:pPr>
        <w:pStyle w:val="Heading2"/>
      </w:pPr>
      <w:r>
        <w:t xml:space="preserve">Market Context: Why Switzerland Zurich Demands Specialized Plumbing Expertise</w:t>
      </w:r>
    </w:p>
    <w:p>
      <w:pPr>
        <w:pStyle w:val="FirstParagraph"/>
      </w:pPr>
      <w:r>
        <w:t xml:space="preserve">Zurich’s plumbing landscape is shaped by Switzerland’s rigorous environmental standards and the city's dense historic architecture. Over 70% of residential properties in Zurich were built before 1980, requiring specialized</w:t>
      </w:r>
      <w:r>
        <w:t xml:space="preserve"> </w:t>
      </w:r>
      <w:r>
        <w:rPr>
          <w:bCs/>
          <w:b/>
        </w:rPr>
        <w:t xml:space="preserve">Plumber</w:t>
      </w:r>
      <w:r>
        <w:t xml:space="preserve"> </w:t>
      </w:r>
      <w:r>
        <w:t xml:space="preserve">intervention for lead pipe replacement and system modernization. The Swiss Federal Office for the Environment mandates annual water efficiency audits, creating consistent demand for certified professionals. In Zurich specifically, the combination of cold winters (average January temperature: 0°C), high humidity from Lake Zurich, and strict building codes necessitates plumbers with localized expertise—making our Zurich-based</w:t>
      </w:r>
      <w:r>
        <w:t xml:space="preserve"> </w:t>
      </w:r>
      <w:r>
        <w:rPr>
          <w:bCs/>
          <w:b/>
        </w:rPr>
        <w:t xml:space="preserve">Plumber</w:t>
      </w:r>
      <w:r>
        <w:t xml:space="preserve"> </w:t>
      </w:r>
      <w:r>
        <w:t xml:space="preserve">team a critical asset. Unlike generic service providers, our technicians undergo mandatory SIA 108 certification and Zurich-specific training on heritage building systems.</w:t>
      </w:r>
    </w:p>
    <w:bookmarkEnd w:id="21"/>
    <w:bookmarkStart w:id="22" w:name="Xaba18f70b65261d1ed227554288fa4d9140692a"/>
    <w:p>
      <w:pPr>
        <w:pStyle w:val="Heading2"/>
      </w:pPr>
      <w:r>
        <w:t xml:space="preserve">Sales Performance Highlights: Switzerland Zurich Market</w:t>
      </w:r>
    </w:p>
    <w:p>
      <w:pPr>
        <w:pStyle w:val="FirstParagraph"/>
      </w:pPr>
      <w:r>
        <w:t xml:space="preserve">Q3 2023 sales in Switzerland Zurich exceeded targets by 15.3%, with the following key drivers:</w:t>
      </w:r>
    </w:p>
    <w:p>
      <w:pPr>
        <w:numPr>
          <w:ilvl w:val="0"/>
          <w:numId w:val="1001"/>
        </w:numPr>
        <w:pStyle w:val="Compact"/>
      </w:pPr>
      <w:r>
        <w:rPr>
          <w:bCs/>
          <w:b/>
        </w:rPr>
        <w:t xml:space="preserve">Residential Sector Growth (84% of Revenue):</w:t>
      </w:r>
      <w:r>
        <w:t xml:space="preserve"> </w:t>
      </w:r>
      <w:r>
        <w:t xml:space="preserve">18.9% YoY increase, fueled by Zurich's "Energy Renovation Initiative." Homeowners prioritized smart water meter installations and condensing boiler retrofits—services exclusively offered by our certified Zurich</w:t>
      </w:r>
      <w:r>
        <w:t xml:space="preserve"> </w:t>
      </w:r>
      <w:r>
        <w:rPr>
          <w:bCs/>
          <w:b/>
        </w:rPr>
        <w:t xml:space="preserve">Plumber</w:t>
      </w:r>
      <w:r>
        <w:t xml:space="preserve">s.</w:t>
      </w:r>
    </w:p>
    <w:p>
      <w:pPr>
        <w:numPr>
          <w:ilvl w:val="0"/>
          <w:numId w:val="1001"/>
        </w:numPr>
        <w:pStyle w:val="Compact"/>
      </w:pPr>
      <w:r>
        <w:rPr>
          <w:bCs/>
          <w:b/>
        </w:rPr>
        <w:t xml:space="preserve">Commercial Contracts (12% of Revenue):</w:t>
      </w:r>
      <w:r>
        <w:t xml:space="preserve"> </w:t>
      </w:r>
      <w:r>
        <w:t xml:space="preserve">Secured 3 major contracts with Zurich-based hospitality groups (e.g., Hotel des Bains, Swissôtel Zürich), requiring compliance with ISO 50001 energy management standards. Our</w:t>
      </w:r>
      <w:r>
        <w:t xml:space="preserve"> </w:t>
      </w:r>
      <w:r>
        <w:rPr>
          <w:bCs/>
          <w:b/>
        </w:rPr>
        <w:t xml:space="preserve">Plumber</w:t>
      </w:r>
      <w:r>
        <w:t xml:space="preserve"> </w:t>
      </w:r>
      <w:r>
        <w:t xml:space="preserve">team reduced client downtime by 33% through rapid response (</w:t>
      </w:r>
      <w:r>
        <w:rPr>
          <w:iCs/>
          <w:i/>
        </w:rPr>
        <w:t xml:space="preserve">avg. 2.8 hours in Zurich city center</w:t>
      </w:r>
      <w:r>
        <w:t xml:space="preserve">).</w:t>
      </w:r>
    </w:p>
    <w:p>
      <w:pPr>
        <w:numPr>
          <w:ilvl w:val="0"/>
          <w:numId w:val="1001"/>
        </w:numPr>
        <w:pStyle w:val="Compact"/>
      </w:pPr>
      <w:r>
        <w:rPr>
          <w:bCs/>
          <w:b/>
        </w:rPr>
        <w:t xml:space="preserve">Preventive Maintenance Packages (4% of Revenue):</w:t>
      </w:r>
      <w:r>
        <w:t xml:space="preserve"> </w:t>
      </w:r>
      <w:r>
        <w:t xml:space="preserve">Launched "Zurich Home Guardian" program, bundled with SIA 108 compliance checks. Achieved 62% adoption among existing clients—critical for retaining business in Switzerland's competitive plumbing market.</w:t>
      </w:r>
    </w:p>
    <w:p>
      <w:pPr>
        <w:pStyle w:val="FirstParagraph"/>
      </w:pPr>
      <w:r>
        <w:rPr>
          <w:iCs/>
          <w:i/>
        </w:rPr>
        <w:t xml:space="preserve">Zurich-Specific Sales Data: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Q3 2023 Revenue (CHF)</w:t>
            </w:r>
          </w:p>
        </w:tc>
        <w:tc>
          <w:tcPr/>
          <w:p>
            <w:pPr>
              <w:pStyle w:val="Compact"/>
              <w:jc w:val="left"/>
            </w:pPr>
            <w:r>
              <w:t xml:space="preserve">YoY Growth</w:t>
            </w:r>
          </w:p>
        </w:tc>
      </w:tr>
      <w:tr>
        <w:tc>
          <w:tcPr/>
          <w:p>
            <w:pPr>
              <w:pStyle w:val="Compact"/>
              <w:jc w:val="left"/>
            </w:pPr>
            <w:r>
              <w:t xml:space="preserve">Residential Repairs (Leak Detection, Pipe Replacement)</w:t>
            </w:r>
          </w:p>
        </w:tc>
        <w:tc>
          <w:tcPr/>
          <w:p>
            <w:pPr>
              <w:pStyle w:val="Compact"/>
              <w:jc w:val="left"/>
            </w:pPr>
            <w:r>
              <w:t xml:space="preserve">187,500</w:t>
            </w:r>
          </w:p>
        </w:tc>
        <w:tc>
          <w:tcPr/>
          <w:p>
            <w:pPr>
              <w:pStyle w:val="Compact"/>
              <w:jc w:val="left"/>
            </w:pPr>
            <w:r>
              <w:t xml:space="preserve">+22.1%</w:t>
            </w:r>
          </w:p>
        </w:tc>
      </w:tr>
      <w:tr>
        <w:tc>
          <w:tcPr/>
          <w:p>
            <w:pPr>
              <w:pStyle w:val="Compact"/>
              <w:jc w:val="left"/>
            </w:pPr>
            <w:r>
              <w:t xml:space="preserve">Commercial System Upgrades</w:t>
            </w:r>
          </w:p>
        </w:tc>
        <w:tc>
          <w:tcPr/>
          <w:p>
            <w:pPr>
              <w:pStyle w:val="Compact"/>
              <w:jc w:val="left"/>
            </w:pPr>
            <w:r>
              <w:t xml:space="preserve">58,300</w:t>
            </w:r>
          </w:p>
        </w:tc>
        <w:tc>
          <w:tcPr/>
          <w:p>
            <w:pPr>
              <w:pStyle w:val="Compact"/>
              <w:jc w:val="left"/>
            </w:pPr>
            <w:r>
              <w:t xml:space="preserve">+9.7%</w:t>
            </w:r>
          </w:p>
        </w:tc>
      </w:tr>
      <w:tr>
        <w:tc>
          <w:tcPr/>
          <w:p>
            <w:pPr>
              <w:pStyle w:val="Compact"/>
              <w:jc w:val="left"/>
            </w:pPr>
            <w:r>
              <w:t xml:space="preserve">Energy-Efficiency Consultations (SIA 108)</w:t>
            </w:r>
          </w:p>
        </w:tc>
        <w:tc>
          <w:tcPr/>
          <w:p>
            <w:pPr>
              <w:pStyle w:val="Compact"/>
              <w:jc w:val="left"/>
            </w:pPr>
            <w:r>
              <w:t xml:space="preserve">24,150</w:t>
            </w:r>
          </w:p>
        </w:tc>
        <w:tc>
          <w:tcPr/>
          <w:p>
            <w:pPr>
              <w:pStyle w:val="Compact"/>
              <w:jc w:val="left"/>
            </w:pPr>
            <w:r>
              <w:t xml:space="preserve">+41.6%</w:t>
            </w:r>
          </w:p>
        </w:tc>
      </w:tr>
    </w:tbl>
    <w:bookmarkEnd w:id="22"/>
    <w:bookmarkStart w:id="23" w:name="X12f6c93d3477f24c5c40a0c4844eaf1ba1c65a7"/>
    <w:p>
      <w:pPr>
        <w:pStyle w:val="Heading2"/>
      </w:pPr>
      <w:r>
        <w:t xml:space="preserve">Challenges &amp; Strategic Adaptation: Navigating Zurich's Unique Landscape</w:t>
      </w:r>
    </w:p>
    <w:p>
      <w:pPr>
        <w:pStyle w:val="FirstParagraph"/>
      </w:pPr>
      <w:r>
        <w:t xml:space="preserve">The primary challenge was the 15% industry-wide shortage of certified</w:t>
      </w:r>
      <w:r>
        <w:t xml:space="preserve"> </w:t>
      </w:r>
      <w:r>
        <w:rPr>
          <w:bCs/>
          <w:b/>
        </w:rPr>
        <w:t xml:space="preserve">Plumber</w:t>
      </w:r>
      <w:r>
        <w:t xml:space="preserve">s in Switzerland, particularly in Zurich. To counter this:</w:t>
      </w:r>
    </w:p>
    <w:p>
      <w:pPr>
        <w:numPr>
          <w:ilvl w:val="0"/>
          <w:numId w:val="1002"/>
        </w:numPr>
        <w:pStyle w:val="Compact"/>
      </w:pPr>
      <w:r>
        <w:t xml:space="preserve">Partnered with ETH Zurich’s vocational program to train 12 new apprentices (2023 intake).</w:t>
      </w:r>
    </w:p>
    <w:p>
      <w:pPr>
        <w:numPr>
          <w:ilvl w:val="0"/>
          <w:numId w:val="1002"/>
        </w:numPr>
        <w:pStyle w:val="Compact"/>
      </w:pPr>
      <w:r>
        <w:t xml:space="preserve">Deployed AI-driven dispatch software optimizing routes across Zurich’s complex canal networks.</w:t>
      </w:r>
    </w:p>
    <w:p>
      <w:pPr>
        <w:numPr>
          <w:ilvl w:val="0"/>
          <w:numId w:val="1002"/>
        </w:numPr>
        <w:pStyle w:val="Compact"/>
      </w:pPr>
      <w:r>
        <w:t xml:space="preserve">Leveraged multilingual service (German/French/English) to serve all districts—from Wiedikon to Enge—without language barriers.</w:t>
      </w:r>
    </w:p>
    <w:p>
      <w:pPr>
        <w:pStyle w:val="FirstParagraph"/>
      </w:pPr>
      <w:r>
        <w:t xml:space="preserve">Critically, our focus on Zurich-specific compliance prevented costly client penalties. For instance, a commercial client in Zürich-Nord avoided a CHF 12,000 SIA 108 fine due to our proactive leak detection during routine service—a direct result of Zurich market expertise.</w:t>
      </w:r>
    </w:p>
    <w:bookmarkEnd w:id="23"/>
    <w:bookmarkStart w:id="24" w:name="X724be84e5753db05d04f86de25b5f00f2c46801"/>
    <w:p>
      <w:pPr>
        <w:pStyle w:val="Heading2"/>
      </w:pPr>
      <w:r>
        <w:t xml:space="preserve">Customer Retention &amp; Trust: The Zurich Advantage</w:t>
      </w:r>
    </w:p>
    <w:p>
      <w:pPr>
        <w:pStyle w:val="FirstParagraph"/>
      </w:pPr>
      <w:r>
        <w:t xml:space="preserve">Swiss customers prioritize reliability above all. Our Zurich operations achieved a 79% repeat customer rate (vs. 63% industry average) by:</w:t>
      </w:r>
    </w:p>
    <w:p>
      <w:pPr>
        <w:numPr>
          <w:ilvl w:val="0"/>
          <w:numId w:val="1003"/>
        </w:numPr>
        <w:pStyle w:val="Compact"/>
      </w:pPr>
      <w:r>
        <w:t xml:space="preserve">Offering fixed-price "Zurich Home Check" packages, eliminating surprise billing—key in Switzerland’s cost-sensitive market.</w:t>
      </w:r>
    </w:p>
    <w:p>
      <w:pPr>
        <w:numPr>
          <w:ilvl w:val="0"/>
          <w:numId w:val="1003"/>
        </w:numPr>
        <w:pStyle w:val="Compact"/>
      </w:pPr>
      <w:r>
        <w:t xml:space="preserve">Providing digital service logs accessible via the Swiss-Compliant app "PlumbZurich," meeting GDPR standards for Swiss data privacy.</w:t>
      </w:r>
    </w:p>
    <w:p>
      <w:pPr>
        <w:numPr>
          <w:ilvl w:val="0"/>
          <w:numId w:val="1003"/>
        </w:numPr>
        <w:pStyle w:val="Compact"/>
      </w:pPr>
      <w:r>
        <w:t xml:space="preserve">Ensuring 100% of Zurich</w:t>
      </w:r>
      <w:r>
        <w:t xml:space="preserve"> </w:t>
      </w:r>
      <w:r>
        <w:rPr>
          <w:bCs/>
          <w:b/>
        </w:rPr>
        <w:t xml:space="preserve">Plumber</w:t>
      </w:r>
      <w:r>
        <w:t xml:space="preserve">s hold mandatory SIA certification and are registered with the Zürcher Gewerbeamt.</w:t>
      </w:r>
    </w:p>
    <w:bookmarkEnd w:id="24"/>
    <w:bookmarkStart w:id="25" w:name="Xf8497aec12758817577f75849158a14841d4327"/>
    <w:p>
      <w:pPr>
        <w:pStyle w:val="Heading2"/>
      </w:pPr>
      <w:r>
        <w:t xml:space="preserve">Future Outlook: Scaling Success in Switzerland Zurich</w:t>
      </w:r>
    </w:p>
    <w:p>
      <w:pPr>
        <w:pStyle w:val="FirstParagraph"/>
      </w:pPr>
      <w:r>
        <w:t xml:space="preserve">The Q4 forecast projects +14.5% growth driven by Zurich’s new "Green Building Act" (effective Jan 2024), mandating water recycling systems for all new constructions. We will:</w:t>
      </w:r>
    </w:p>
    <w:p>
      <w:pPr>
        <w:numPr>
          <w:ilvl w:val="0"/>
          <w:numId w:val="1004"/>
        </w:numPr>
        <w:pStyle w:val="Compact"/>
      </w:pPr>
      <w:r>
        <w:t xml:space="preserve">Expand our Zurich-based</w:t>
      </w:r>
      <w:r>
        <w:t xml:space="preserve"> </w:t>
      </w:r>
      <w:r>
        <w:rPr>
          <w:bCs/>
          <w:b/>
        </w:rPr>
        <w:t xml:space="preserve">Plumber</w:t>
      </w:r>
      <w:r>
        <w:t xml:space="preserve"> </w:t>
      </w:r>
      <w:r>
        <w:t xml:space="preserve">team by 8 technicians to meet anticipated demand.</w:t>
      </w:r>
    </w:p>
    <w:p>
      <w:pPr>
        <w:numPr>
          <w:ilvl w:val="0"/>
          <w:numId w:val="1004"/>
        </w:numPr>
        <w:pStyle w:val="Compact"/>
      </w:pPr>
      <w:r>
        <w:t xml:space="preserve">Launch "Zurich Water Efficiency Certificates" co-branded with the City of Zurich for commercial clients.</w:t>
      </w:r>
    </w:p>
    <w:p>
      <w:pPr>
        <w:numPr>
          <w:ilvl w:val="0"/>
          <w:numId w:val="1004"/>
        </w:numPr>
        <w:pStyle w:val="Compact"/>
      </w:pPr>
      <w:r>
        <w:t xml:space="preserve">Prioritize smart-home integration services, aligning with Switzerland’s national IoT adoption goals.</w:t>
      </w:r>
    </w:p>
    <w:bookmarkEnd w:id="25"/>
    <w:bookmarkStart w:id="26" w:name="conclusion"/>
    <w:p>
      <w:pPr>
        <w:pStyle w:val="Heading2"/>
      </w:pPr>
      <w:r>
        <w:t xml:space="preserve">Conclusion</w:t>
      </w:r>
    </w:p>
    <w:p>
      <w:pPr>
        <w:pStyle w:val="FirstParagraph"/>
      </w:pPr>
      <w:r>
        <w:t xml:space="preserve">This Sales Report confirms that success in Switzerland Zurich hinges on hyper-localized plumbing expertise. Our certified</w:t>
      </w:r>
      <w:r>
        <w:t xml:space="preserve"> </w:t>
      </w:r>
      <w:r>
        <w:rPr>
          <w:bCs/>
          <w:b/>
        </w:rPr>
        <w:t xml:space="preserve">Plumber</w:t>
      </w:r>
      <w:r>
        <w:t xml:space="preserve"> </w:t>
      </w:r>
      <w:r>
        <w:t xml:space="preserve">network—not just generic technicians—delivers compliance, speed, and trust within Zurich's unique regulatory ecosystem. The 12.7% revenue growth in Q3 is not merely a sales figure; it’s validation that our Zurich operations embody the precision Swiss clients demand from plumbing service providers. As Switzerland’s urban infrastructure evolves, our commitment to Zurich-specific excellence ensures we remain the trusted</w:t>
      </w:r>
      <w:r>
        <w:t xml:space="preserve"> </w:t>
      </w:r>
      <w:r>
        <w:rPr>
          <w:bCs/>
          <w:b/>
        </w:rPr>
        <w:t xml:space="preserve">Plumber</w:t>
      </w:r>
      <w:r>
        <w:t xml:space="preserve"> </w:t>
      </w:r>
      <w:r>
        <w:t xml:space="preserve">of choice across Switzerland's most demanding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Plumbing Sales Report: Zurich Market Performance</dc:title>
  <dc:creator/>
  <dc:language>en</dc:language>
  <cp:keywords/>
  <dcterms:created xsi:type="dcterms:W3CDTF">2026-07-23T11:50:39Z</dcterms:created>
  <dcterms:modified xsi:type="dcterms:W3CDTF">2026-07-23T11:50:39Z</dcterms:modified>
</cp:coreProperties>
</file>

<file path=docProps/custom.xml><?xml version="1.0" encoding="utf-8"?>
<Properties xmlns="http://schemas.openxmlformats.org/officeDocument/2006/custom-properties" xmlns:vt="http://schemas.openxmlformats.org/officeDocument/2006/docPropsVTypes"/>
</file>