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Plumbing</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94504b7d20b963969831b0fb4d7d84358442e71"/>
    <w:p>
      <w:pPr>
        <w:pStyle w:val="Heading1"/>
      </w:pPr>
      <w:r>
        <w:t xml:space="preserve">Comprehensive Sales Report: Plumbing Services in United States Los Angeles (2023-2024)</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 Period:</w:t>
      </w:r>
      <w:r>
        <w:t xml:space="preserve"> </w:t>
      </w:r>
      <w:r>
        <w:t xml:space="preserve">January 1, 2023 – September 30, 2024</w:t>
      </w:r>
    </w:p>
    <w:bookmarkStart w:id="20" w:name="executive-summary"/>
    <w:p>
      <w:pPr>
        <w:pStyle w:val="Heading2"/>
      </w:pPr>
      <w:r>
        <w:t xml:space="preserve">Executive Summary</w:t>
      </w:r>
    </w:p>
    <w:p>
      <w:pPr>
        <w:pStyle w:val="FirstParagraph"/>
      </w:pPr>
      <w:r>
        <w:t xml:space="preserve">This Sales Report details the performance of plumbing services across United States Los Angeles during the fiscal year. The plumbing industry in Los Angeles has demonstrated remarkable resilience and growth, driven by infrastructure demands and homeowner needs. As a leading provider of emergency and residential plumbing solutions in United States Los Angeles, our company achieved a 22% year-over-year sales increase, solidifying our position as a trusted</w:t>
      </w:r>
      <w:r>
        <w:t xml:space="preserve"> </w:t>
      </w:r>
      <w:r>
        <w:rPr>
          <w:bCs/>
          <w:b/>
        </w:rPr>
        <w:t xml:space="preserve">Plumber</w:t>
      </w:r>
      <w:r>
        <w:t xml:space="preserve"> </w:t>
      </w:r>
      <w:r>
        <w:t xml:space="preserve">for over 15,000 local households. This report underscores how strategic market positioning in United States Los Angeles directly impacts sales performance and customer loyalty.</w:t>
      </w:r>
    </w:p>
    <w:bookmarkEnd w:id="20"/>
    <w:bookmarkStart w:id="21" w:name="Xc1630dc7367ab3df52acdae9b36db7b6cc2780c"/>
    <w:p>
      <w:pPr>
        <w:pStyle w:val="Heading2"/>
      </w:pPr>
      <w:r>
        <w:t xml:space="preserve">Market Analysis: United States Los Angeles Plumbing Landscape</w:t>
      </w:r>
    </w:p>
    <w:p>
      <w:pPr>
        <w:pStyle w:val="FirstParagraph"/>
      </w:pPr>
      <w:r>
        <w:t xml:space="preserve">The plumbing sector in United States Los Angeles faces unique challenges including aging infrastructure, drought-related water conservation mandates, and a 10% annual population growth rate. According to the LA City Planning Department (2023), over 35% of residential properties in Los Angeles County were built before 1970—creating consistent demand for</w:t>
      </w:r>
      <w:r>
        <w:t xml:space="preserve"> </w:t>
      </w:r>
      <w:r>
        <w:rPr>
          <w:bCs/>
          <w:b/>
        </w:rPr>
        <w:t xml:space="preserve">Plumber</w:t>
      </w:r>
      <w:r>
        <w:t xml:space="preserve"> </w:t>
      </w:r>
      <w:r>
        <w:t xml:space="preserve">services for pipe replacements, leak detection, and water-efficient installations. Our sales data aligns with this trend: 68% of service requests in United States Los Angeles originated from homes constructed prior to 1985.</w:t>
      </w:r>
    </w:p>
    <w:p>
      <w:pPr>
        <w:pStyle w:val="BodyText"/>
      </w:pPr>
      <w:r>
        <w:t xml:space="preserve">Key market differentiators include:</w:t>
      </w:r>
    </w:p>
    <w:p>
      <w:pPr>
        <w:numPr>
          <w:ilvl w:val="0"/>
          <w:numId w:val="1001"/>
        </w:numPr>
        <w:pStyle w:val="Compact"/>
      </w:pPr>
      <w:r>
        <w:rPr>
          <w:bCs/>
          <w:b/>
        </w:rPr>
        <w:t xml:space="preserve">Emergency Response Time:</w:t>
      </w:r>
      <w:r>
        <w:t xml:space="preserve"> </w:t>
      </w:r>
      <w:r>
        <w:t xml:space="preserve">Under 30 minutes in downtown LA (vs. industry average of 90 minutes)</w:t>
      </w:r>
    </w:p>
    <w:p>
      <w:pPr>
        <w:numPr>
          <w:ilvl w:val="0"/>
          <w:numId w:val="1001"/>
        </w:numPr>
        <w:pStyle w:val="Compact"/>
      </w:pPr>
      <w:r>
        <w:rPr>
          <w:bCs/>
          <w:b/>
        </w:rPr>
        <w:t xml:space="preserve">Sustainability Focus:</w:t>
      </w:r>
      <w:r>
        <w:t xml:space="preserve"> </w:t>
      </w:r>
      <w:r>
        <w:t xml:space="preserve">42% of sales driven by water-conserving fixtures (a 35% YoY increase)</w:t>
      </w:r>
    </w:p>
    <w:p>
      <w:pPr>
        <w:numPr>
          <w:ilvl w:val="0"/>
          <w:numId w:val="1001"/>
        </w:numPr>
        <w:pStyle w:val="Compact"/>
      </w:pPr>
      <w:r>
        <w:rPr>
          <w:bCs/>
          <w:b/>
        </w:rPr>
        <w:t xml:space="preserve">Geographic Coverage:</w:t>
      </w:r>
      <w:r>
        <w:t xml:space="preserve"> </w:t>
      </w:r>
      <w:r>
        <w:t xml:space="preserve">Full-service operations across all 13 Los Angeles city council districts</w:t>
      </w:r>
    </w:p>
    <w:bookmarkEnd w:id="21"/>
    <w:bookmarkStart w:id="23" w:name="sales-performance-breakdown"/>
    <w:p>
      <w:pPr>
        <w:pStyle w:val="Heading2"/>
      </w:pPr>
      <w:r>
        <w:t xml:space="preserve">Sales Performance Breakdown</w:t>
      </w:r>
    </w:p>
    <w:p>
      <w:pPr>
        <w:pStyle w:val="FirstParagraph"/>
      </w:pPr>
      <w:r>
        <w:t xml:space="preserve">Service Category</w:t>
      </w:r>
    </w:p>
    <w:p>
      <w:pPr>
        <w:pStyle w:val="BodyText"/>
      </w:pPr>
      <w:r>
        <w:t xml:space="preserve">2023 Sales ($)</w:t>
      </w:r>
    </w:p>
    <w:p>
      <w:pPr>
        <w:pStyle w:val="BodyText"/>
      </w:pPr>
      <w:r>
        <w:t xml:space="preserve">2024 Sales ($)</w:t>
      </w:r>
    </w:p>
    <w:p>
      <w:pPr>
        <w:pStyle w:val="BodyText"/>
      </w:pPr>
      <w:r>
        <w:t xml:space="preserve">YoY Change</w:t>
      </w:r>
    </w:p>
    <w:p>
      <w:pPr>
        <w:pStyle w:val="BodyText"/>
      </w:pPr>
      <w:r>
        <w:t xml:space="preserve">Emergency Repairs (Leaks, Burst Pipes)</w:t>
      </w:r>
    </w:p>
    <w:p>
      <w:pPr>
        <w:pStyle w:val="BodyText"/>
      </w:pPr>
      <w:r>
        <w:t xml:space="preserve">$875,000</w:t>
      </w:r>
    </w:p>
    <w:p>
      <w:pPr>
        <w:pStyle w:val="BodyText"/>
      </w:pPr>
      <w:r>
        <w:t xml:space="preserve">$1,124,500</w:t>
      </w:r>
    </w:p>
    <w:p>
      <w:pPr>
        <w:pStyle w:val="BodyText"/>
      </w:pPr>
      <w:r>
        <w:t xml:space="preserve">+28.5%</w:t>
      </w:r>
    </w:p>
    <w:p>
      <w:pPr>
        <w:pStyle w:val="BodyText"/>
      </w:pPr>
      <w:r>
        <w:t xml:space="preserve">Residential Installations (Fixtures, Water Heaters)</w:t>
      </w:r>
    </w:p>
    <w:p>
      <w:pPr>
        <w:pStyle w:val="BodyText"/>
      </w:pPr>
      <w:r>
        <w:t xml:space="preserve">$632,000</w:t>
      </w:r>
    </w:p>
    <w:p>
      <w:pPr>
        <w:pStyle w:val="BodyText"/>
      </w:pPr>
      <w:r>
        <w:t xml:space="preserve">$798,200</w:t>
      </w:r>
    </w:p>
    <w:p>
      <w:pPr>
        <w:pStyle w:val="BodyText"/>
      </w:pPr>
      <w:r>
        <w:t xml:space="preserve">+26.3%</w:t>
      </w:r>
    </w:p>
    <w:p>
      <w:pPr>
        <w:pStyle w:val="BodyText"/>
      </w:pPr>
      <w:r>
        <w:t xml:space="preserve">Preventive Maintenance Contracts</w:t>
      </w:r>
    </w:p>
    <w:p>
      <w:pPr>
        <w:pStyle w:val="BodyText"/>
      </w:pPr>
      <w:r>
        <w:t xml:space="preserve">$185,400</w:t>
      </w:r>
    </w:p>
    <w:p>
      <w:pPr>
        <w:pStyle w:val="BodyText"/>
      </w:pPr>
      <w:r>
        <w:t xml:space="preserve">$231,700</w:t>
      </w:r>
    </w:p>
    <w:p>
      <w:pPr>
        <w:pStyle w:val="BodyText"/>
      </w:pPr>
      <w:r>
        <w:t xml:space="preserve">+25.0%</w:t>
      </w:r>
    </w:p>
    <w:p>
      <w:pPr>
        <w:pStyle w:val="BodyText"/>
      </w:pPr>
      <w:r>
        <w:t xml:space="preserve">Sustainability Upgrades (Water-Saving Systems)</w:t>
      </w:r>
    </w:p>
    <w:p>
      <w:pPr>
        <w:pStyle w:val="BodyText"/>
      </w:pPr>
      <w:r>
        <w:t xml:space="preserve">$98,200</w:t>
      </w:r>
    </w:p>
    <w:p>
      <w:pPr>
        <w:pStyle w:val="BodyText"/>
      </w:pPr>
      <w:r>
        <w:t xml:space="preserve">$164,500</w:t>
      </w:r>
    </w:p>
    <w:p>
      <w:pPr>
        <w:pStyle w:val="BodyText"/>
      </w:pPr>
      <w:r>
        <w:t xml:space="preserve">+67.5%</w:t>
      </w:r>
    </w:p>
    <w:p>
      <w:pPr>
        <w:pStyle w:val="BodyText"/>
      </w:pPr>
      <w:r>
        <w:rPr>
          <w:bCs/>
          <w:b/>
        </w:rPr>
        <w:t xml:space="preserve">Total Sales (2023-24)</w:t>
      </w:r>
    </w:p>
    <w:p>
      <w:pPr>
        <w:pStyle w:val="BodyText"/>
      </w:pPr>
      <w:r>
        <w:rPr>
          <w:bCs/>
          <w:b/>
        </w:rPr>
        <w:t xml:space="preserve">$1,790,600</w:t>
      </w:r>
    </w:p>
    <w:p>
      <w:pPr>
        <w:pStyle w:val="BodyText"/>
      </w:pPr>
      <w:r>
        <w:rPr>
          <w:bCs/>
          <w:b/>
        </w:rPr>
        <w:t xml:space="preserve">$2,319,900</w:t>
      </w:r>
    </w:p>
    <w:p>
      <w:pPr>
        <w:pStyle w:val="BodyText"/>
      </w:pPr>
      <w:r>
        <w:rPr>
          <w:bCs/>
          <w:b/>
        </w:rPr>
        <w:t xml:space="preserve">+31.5%</w:t>
      </w:r>
    </w:p>
    <w:bookmarkStart w:id="22" w:name="X9f2983989e184e1faa9d89fefde425751f241de"/>
    <w:p>
      <w:pPr>
        <w:pStyle w:val="Heading3"/>
      </w:pPr>
      <w:r>
        <w:t xml:space="preserve">Key Sales Insights for United States Los Angeles</w:t>
      </w:r>
    </w:p>
    <w:p>
      <w:pPr>
        <w:pStyle w:val="FirstParagraph"/>
      </w:pPr>
      <w:r>
        <w:t xml:space="preserve">The surge in sustainability-focused sales (67.5% growth) directly correlates with LA’s municipal water conservation initiatives. As a certified</w:t>
      </w:r>
      <w:r>
        <w:t xml:space="preserve"> </w:t>
      </w:r>
      <w:r>
        <w:rPr>
          <w:bCs/>
          <w:b/>
        </w:rPr>
        <w:t xml:space="preserve">Plumber</w:t>
      </w:r>
      <w:r>
        <w:t xml:space="preserve">, our team participated in the City of Los Angeles’ "Save Our Water" program, resulting in 128 new contracts for low-flow fixture installations—a service not widely offered by competitors. Additionally, emergency repair demand spiked during the 2023 heatwave (July-September), with a 41% increase in call volume across United States Los Angeles. This proved critical as our</w:t>
      </w:r>
      <w:r>
        <w:t xml:space="preserve"> </w:t>
      </w:r>
      <w:r>
        <w:rPr>
          <w:bCs/>
          <w:b/>
        </w:rPr>
        <w:t xml:space="preserve">Plumber</w:t>
      </w:r>
      <w:r>
        <w:t xml:space="preserve"> </w:t>
      </w:r>
      <w:r>
        <w:t xml:space="preserve">technicians' rapid response capabilities secured 89% of service requests within the promised timeframe.</w:t>
      </w:r>
    </w:p>
    <w:bookmarkEnd w:id="22"/>
    <w:bookmarkEnd w:id="23"/>
    <w:bookmarkStart w:id="24" w:name="X842ae2819cb2dc6467b7831cc4a76e862328506"/>
    <w:p>
      <w:pPr>
        <w:pStyle w:val="Heading2"/>
      </w:pPr>
      <w:r>
        <w:t xml:space="preserve">Customer Satisfaction &amp; Retention in United States Los Angeles</w:t>
      </w:r>
    </w:p>
    <w:p>
      <w:pPr>
        <w:pStyle w:val="FirstParagraph"/>
      </w:pPr>
      <w:r>
        <w:t xml:space="preserve">Customer retention is the cornerstone of our sales strategy in United States Los Angeles. Our Net Promoter Score (NPS) reached 76—significantly above the plumbing industry average of 58. Key drivers included:</w:t>
      </w:r>
    </w:p>
    <w:p>
      <w:pPr>
        <w:numPr>
          <w:ilvl w:val="0"/>
          <w:numId w:val="1002"/>
        </w:numPr>
        <w:pStyle w:val="Compact"/>
      </w:pPr>
      <w:r>
        <w:rPr>
          <w:bCs/>
          <w:b/>
        </w:rPr>
        <w:t xml:space="preserve">Localized Expertise:</w:t>
      </w:r>
      <w:r>
        <w:t xml:space="preserve"> </w:t>
      </w:r>
      <w:r>
        <w:t xml:space="preserve">All technicians are licensed within the State of California and trained on LA-specific infrastructure challenges (e.g., historic pipe materials in neighborhoods like Boyle Heights or Pasadena)</w:t>
      </w:r>
    </w:p>
    <w:p>
      <w:pPr>
        <w:numPr>
          <w:ilvl w:val="0"/>
          <w:numId w:val="1002"/>
        </w:numPr>
        <w:pStyle w:val="Compact"/>
      </w:pPr>
      <w:r>
        <w:rPr>
          <w:bCs/>
          <w:b/>
        </w:rPr>
        <w:t xml:space="preserve">Transparent Pricing:</w:t>
      </w:r>
      <w:r>
        <w:t xml:space="preserve"> </w:t>
      </w:r>
      <w:r>
        <w:t xml:space="preserve">92% of United States Los Angeles clients cited "no hidden fees" as a primary purchase factor</w:t>
      </w:r>
    </w:p>
    <w:p>
      <w:pPr>
        <w:numPr>
          <w:ilvl w:val="0"/>
          <w:numId w:val="1002"/>
        </w:numPr>
        <w:pStyle w:val="Compact"/>
      </w:pPr>
      <w:r>
        <w:rPr>
          <w:bCs/>
          <w:b/>
        </w:rPr>
        <w:t xml:space="preserve">Community Trust:</w:t>
      </w:r>
      <w:r>
        <w:t xml:space="preserve"> </w:t>
      </w:r>
      <w:r>
        <w:t xml:space="preserve">Partnering with 17 LA-area nonprofits for free plumbing repairs in underserved communities (e.g., Watts, South Central)</w:t>
      </w:r>
    </w:p>
    <w:p>
      <w:pPr>
        <w:pStyle w:val="FirstParagraph"/>
      </w:pPr>
      <w:r>
        <w:t xml:space="preserve">A testimonial from a Beverly Hills client exemplifies this trust: "After two other companies failed to resolve my leaky main line, our</w:t>
      </w:r>
      <w:r>
        <w:t xml:space="preserve"> </w:t>
      </w:r>
      <w:r>
        <w:rPr>
          <w:bCs/>
          <w:b/>
        </w:rPr>
        <w:t xml:space="preserve">Plumber</w:t>
      </w:r>
      <w:r>
        <w:t xml:space="preserve"> </w:t>
      </w:r>
      <w:r>
        <w:t xml:space="preserve">diagnosed the issue in 20 minutes. They’ve been my go-to for every plumbing need in United States Los Angeles for three years."</w:t>
      </w:r>
    </w:p>
    <w:bookmarkEnd w:id="24"/>
    <w:bookmarkStart w:id="25" w:name="challenges-strategic-adaptations"/>
    <w:p>
      <w:pPr>
        <w:pStyle w:val="Heading2"/>
      </w:pPr>
      <w:r>
        <w:t xml:space="preserve">Challenges &amp; Strategic Adaptations</w:t>
      </w:r>
    </w:p>
    <w:p>
      <w:pPr>
        <w:pStyle w:val="FirstParagraph"/>
      </w:pPr>
      <w:r>
        <w:t xml:space="preserve">Two critical challenges impacted sales performance in United States Los Angeles:</w:t>
      </w:r>
    </w:p>
    <w:p>
      <w:pPr>
        <w:numPr>
          <w:ilvl w:val="0"/>
          <w:numId w:val="1003"/>
        </w:numPr>
        <w:pStyle w:val="Compact"/>
      </w:pPr>
      <w:r>
        <w:rPr>
          <w:bCs/>
          <w:b/>
        </w:rPr>
        <w:t xml:space="preserve">Workforce Shortages:</w:t>
      </w:r>
      <w:r>
        <w:t xml:space="preserve"> </w:t>
      </w:r>
      <w:r>
        <w:t xml:space="preserve">35% of LA-area plumbing companies reported technician vacancies. We addressed this by launching our "LA Technician Scholarship Program," training 47 new licensed</w:t>
      </w:r>
      <w:r>
        <w:t xml:space="preserve"> </w:t>
      </w:r>
      <w:r>
        <w:rPr>
          <w:bCs/>
          <w:b/>
        </w:rPr>
        <w:t xml:space="preserve">Plumber</w:t>
      </w:r>
      <w:r>
        <w:t xml:space="preserve">s in 2023—directly boosting service capacity by 18%.</w:t>
      </w:r>
    </w:p>
    <w:p>
      <w:pPr>
        <w:numPr>
          <w:ilvl w:val="0"/>
          <w:numId w:val="1003"/>
        </w:numPr>
        <w:pStyle w:val="Compact"/>
      </w:pPr>
      <w:r>
        <w:rPr>
          <w:bCs/>
          <w:b/>
        </w:rPr>
        <w:t xml:space="preserve">Regulatory Complexity:</w:t>
      </w:r>
      <w:r>
        <w:t xml:space="preserve"> </w:t>
      </w:r>
      <w:r>
        <w:t xml:space="preserve">LA’s updated plumbing codes (effective January 2023) required extensive staff retraining. We allocated $45,000 to compliance training, resulting in zero regulatory penalties and increased sales through code-compliant installations.</w:t>
      </w:r>
    </w:p>
    <w:bookmarkEnd w:id="25"/>
    <w:bookmarkStart w:id="26" w:name="Xc276d0910b2b6c696f4cd0a4a0fe05f55789519"/>
    <w:p>
      <w:pPr>
        <w:pStyle w:val="Heading2"/>
      </w:pPr>
      <w:r>
        <w:t xml:space="preserve">Future Outlook: Growth Strategy for United States Los Angeles</w:t>
      </w:r>
    </w:p>
    <w:p>
      <w:pPr>
        <w:pStyle w:val="FirstParagraph"/>
      </w:pPr>
      <w:r>
        <w:t xml:space="preserve">Our 2024-25 Sales Report projects a 35% growth trajectory in United States Los Angeles, fueled by:</w:t>
      </w:r>
    </w:p>
    <w:p>
      <w:pPr>
        <w:numPr>
          <w:ilvl w:val="0"/>
          <w:numId w:val="1004"/>
        </w:numPr>
        <w:pStyle w:val="Compact"/>
      </w:pPr>
      <w:r>
        <w:rPr>
          <w:bCs/>
          <w:b/>
        </w:rPr>
        <w:t xml:space="preserve">Expansion into Commercial Contracts:</w:t>
      </w:r>
      <w:r>
        <w:t xml:space="preserve"> </w:t>
      </w:r>
      <w:r>
        <w:t xml:space="preserve">Targeting 15 new multi-family property management agreements by Q3 2024</w:t>
      </w:r>
    </w:p>
    <w:p>
      <w:pPr>
        <w:numPr>
          <w:ilvl w:val="0"/>
          <w:numId w:val="1004"/>
        </w:numPr>
        <w:pStyle w:val="Compact"/>
      </w:pPr>
      <w:r>
        <w:rPr>
          <w:bCs/>
          <w:b/>
        </w:rPr>
        <w:t xml:space="preserve">Digital Transformation:</w:t>
      </w:r>
      <w:r>
        <w:t xml:space="preserve"> </w:t>
      </w:r>
      <w:r>
        <w:t xml:space="preserve">Launching the "LA Plumber App" for real-time service tracking—projected to reduce no-shows by 27%</w:t>
      </w:r>
    </w:p>
    <w:p>
      <w:pPr>
        <w:numPr>
          <w:ilvl w:val="0"/>
          <w:numId w:val="1004"/>
        </w:numPr>
        <w:pStyle w:val="Compact"/>
      </w:pPr>
      <w:r>
        <w:rPr>
          <w:bCs/>
          <w:b/>
        </w:rPr>
        <w:t xml:space="preserve">Sustainability Partnerships:</w:t>
      </w:r>
      <w:r>
        <w:t xml:space="preserve"> </w:t>
      </w:r>
      <w:r>
        <w:t xml:space="preserve">Co-developing water-saving solutions with LA Water &amp; Power</w:t>
      </w:r>
    </w:p>
    <w:p>
      <w:pPr>
        <w:pStyle w:val="FirstParagraph"/>
      </w:pPr>
      <w:r>
        <w:t xml:space="preserve">As a premier provider of plumbing services in United States Los Angeles, we recognize that our success hinges on deep community integration. Every service call—from a leaking faucet in Downtown LA to a sewer line replacement in Culver City—reinforces our position as the most reliable</w:t>
      </w:r>
      <w:r>
        <w:t xml:space="preserve"> </w:t>
      </w:r>
      <w:r>
        <w:rPr>
          <w:bCs/>
          <w:b/>
        </w:rPr>
        <w:t xml:space="preserve">Plumber</w:t>
      </w:r>
      <w:r>
        <w:t xml:space="preserve"> </w:t>
      </w:r>
      <w:r>
        <w:t xml:space="preserve">for Angelenos. This Sales Report confirms that investing in local expertise, regulatory compliance, and customer-centric innovation directly drives sales growth across the United States Los Angeles market.</w:t>
      </w:r>
    </w:p>
    <w:bookmarkEnd w:id="26"/>
    <w:bookmarkStart w:id="27" w:name="conclusion"/>
    <w:p>
      <w:pPr>
        <w:pStyle w:val="Heading2"/>
      </w:pPr>
      <w:r>
        <w:t xml:space="preserve">Conclusion</w:t>
      </w:r>
    </w:p>
    <w:p>
      <w:pPr>
        <w:pStyle w:val="FirstParagraph"/>
      </w:pPr>
      <w:r>
        <w:t xml:space="preserve">The plumbing industry in United States Los Angeles presents unparalleled opportunities for data-driven growth. Our 31.5% YoY sales increase demonstrates that when a company prioritizes localized service excellence, community trust, and adaptive innovation—becoming more than just a</w:t>
      </w:r>
      <w:r>
        <w:t xml:space="preserve"> </w:t>
      </w:r>
      <w:r>
        <w:rPr>
          <w:bCs/>
          <w:b/>
        </w:rPr>
        <w:t xml:space="preserve">Plumber</w:t>
      </w:r>
      <w:r>
        <w:t xml:space="preserve"> </w:t>
      </w:r>
      <w:r>
        <w:t xml:space="preserve">but a neighborhood partner—the results are measurable and sustainable. As the population of Los Angeles continues to grow, our strategic focus on United States Los Angeles markets will remain paramount to future success. We recommend doubling down on sustainability initiatives and technician training to maintain our leadership position in this dynamic market.</w:t>
      </w:r>
    </w:p>
    <w:p>
      <w:pPr>
        <w:pStyle w:val="BodyText"/>
      </w:pPr>
      <w:r>
        <w:rPr>
          <w:bCs/>
          <w:b/>
        </w:rPr>
        <w:t xml:space="preserve">Prepared By:</w:t>
      </w:r>
      <w:r>
        <w:t xml:space="preserve"> </w:t>
      </w:r>
      <w:r>
        <w:t xml:space="preserve">Jane Ramirez, Director of Sales &amp; Operations</w:t>
      </w:r>
      <w:r>
        <w:br/>
      </w:r>
      <w:r>
        <w:rPr>
          <w:bCs/>
          <w:b/>
        </w:rPr>
        <w:t xml:space="preserve">Company:</w:t>
      </w:r>
      <w:r>
        <w:t xml:space="preserve"> </w:t>
      </w:r>
      <w:r>
        <w:t xml:space="preserve">LA Pro Plumbing Solutions (Licensed CA #234567)</w:t>
      </w:r>
      <w:r>
        <w:br/>
      </w:r>
      <w:r>
        <w:rPr>
          <w:bCs/>
          <w:b/>
        </w:rPr>
        <w:t xml:space="preserve">Contact:</w:t>
      </w:r>
      <w:r>
        <w:t xml:space="preserve"> </w:t>
      </w:r>
      <w:r>
        <w:t xml:space="preserve">j.ramirez@laproplumbing.com | (323) 555-0198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Plumbing Services in United States Los Angeles</dc:title>
  <dc:creator/>
  <dc:language>en</dc:language>
  <cp:keywords/>
  <dcterms:created xsi:type="dcterms:W3CDTF">2025-12-10T21:40:28Z</dcterms:created>
  <dcterms:modified xsi:type="dcterms:W3CDTF">2025-12-10T21:40:28Z</dcterms:modified>
</cp:coreProperties>
</file>

<file path=docProps/custom.xml><?xml version="1.0" encoding="utf-8"?>
<Properties xmlns="http://schemas.openxmlformats.org/officeDocument/2006/custom-properties" xmlns:vt="http://schemas.openxmlformats.org/officeDocument/2006/docPropsVTypes"/>
</file>