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02b10a1dc1b58cd44e16b2955a0afe1880899d1"/>
    <w:p>
      <w:pPr>
        <w:pStyle w:val="Heading1"/>
      </w:pPr>
      <w:r>
        <w:t xml:space="preserve">Comprehensive Sales Report: Plumbing Services in United States Miami Market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Miami Plumbing Solutions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plumbing services across United States Miami during the third quarter of 2023. As a leading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service provider operating within Miami-Dade County, our business demonstrated remarkable resilience against seasonal market fluctuations. The report confirms a 14.7% year-over-year sales growth, significantly outperforming regional industry averages of 6.2%. This success is attributed to strategic market positioning, emergency service expansion, and tailored solutions for Miami's unique climate-driven plumbing challenges.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Our Miami-based operations generated $1.84 million in revenue during Q3 2023, with a 19.3% increase in service calls compared to Q3 2022.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Drain Services:</w:t>
      </w:r>
      <w:r>
        <w:t xml:space="preserve"> </w:t>
      </w:r>
      <w:r>
        <w:t xml:space="preserve">42% of total bookings (up from 35%) - driven by intense summer rainfall and aging infrastructure in historic Miami neighborhoods.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Contracts:</w:t>
      </w:r>
      <w:r>
        <w:t xml:space="preserve"> </w:t>
      </w:r>
      <w:r>
        <w:t xml:space="preserve">Secured 12 new hotel/resort contracts across South Beach and Downtown Miami, contributing $387,000 to quarterly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Service Ticket Value:</w:t>
      </w:r>
      <w:r>
        <w:t xml:space="preserve"> </w:t>
      </w:r>
      <w:r>
        <w:t xml:space="preserve">Increased to $268 (from $231), reflecting higher-value projects like water heater replacements and pipe re-piping for older properties.</w:t>
      </w:r>
    </w:p>
    <w:p>
      <w:pPr>
        <w:pStyle w:val="FirstParagraph"/>
      </w:pPr>
      <w:r>
        <w:t xml:space="preserve">The United States Miami market showed exceptional demand for preventative maintenance packages, with a 31% surge in "Miami Home Wellness Plans" - an offering specifically designed to combat saltwater corrosion common in coastal zones. This strategic initiative directly addresses the unique plumbing challenges faced by residents of the United States Miami area.</w:t>
      </w:r>
    </w:p>
    <w:bookmarkEnd w:id="21"/>
    <w:bookmarkStart w:id="22" w:name="X3adb1ae8db71d24551394fc1bde4a6206d31686"/>
    <w:p>
      <w:pPr>
        <w:pStyle w:val="Heading2"/>
      </w:pPr>
      <w:r>
        <w:t xml:space="preserve">III. Market Analysis: Miami-Specific Dynamics</w:t>
      </w:r>
    </w:p>
    <w:p>
      <w:pPr>
        <w:pStyle w:val="FirstParagraph"/>
      </w:pPr>
      <w:r>
        <w:t xml:space="preserve">Operating as a dedicated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service in United States Miami requires specialized market understanding. Our Q3 analysis reveals critical factors driving sales: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Climatic Impact:</w:t>
      </w:r>
      <w:r>
        <w:t xml:space="preserve"> </w:t>
      </w:r>
      <w:r>
        <w:t xml:space="preserve">175% increase in storm-related emergency calls compared to previous quarters, necessitating rapid-response teams across all 80+ Miami ZIP codes.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Challenges:</w:t>
      </w:r>
      <w:r>
        <w:t xml:space="preserve"> </w:t>
      </w:r>
      <w:r>
        <w:t xml:space="preserve">Over 65% of Miami-Dade County's residential plumbing systems were installed before the 1980s, creating consistent demand for repiping services. This is a key differentiator from national plumbing markets.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Economy Synergy:</w:t>
      </w:r>
      <w:r>
        <w:t xml:space="preserve"> </w:t>
      </w:r>
      <w:r>
        <w:t xml:space="preserve">The $3.2 billion tourism industry in Miami generates constant commercial demand, with hotels requiring 24/7 plumbing support to maintain guest satisfaction standards.</w:t>
      </w:r>
    </w:p>
    <w:p>
      <w:pPr>
        <w:pStyle w:val="FirstParagraph"/>
      </w:pPr>
      <w:r>
        <w:t xml:space="preserve">Unlike national competitors, our Miami-focused strategy includes:</w:t>
      </w:r>
    </w:p>
    <w:p>
      <w:pPr>
        <w:numPr>
          <w:ilvl w:val="0"/>
          <w:numId w:val="1003"/>
        </w:numPr>
        <w:pStyle w:val="Compact"/>
      </w:pPr>
      <w:r>
        <w:t xml:space="preserve">Saltwater-resistant pipe materials exclusively stocked for United States Miami clients</w:t>
      </w:r>
    </w:p>
    <w:p>
      <w:pPr>
        <w:numPr>
          <w:ilvl w:val="0"/>
          <w:numId w:val="1003"/>
        </w:numPr>
        <w:pStyle w:val="Compact"/>
      </w:pPr>
      <w:r>
        <w:t xml:space="preserve">24/7 dispatch system synchronized with Miami-Dade County emergency alerts</w:t>
      </w:r>
    </w:p>
    <w:p>
      <w:pPr>
        <w:numPr>
          <w:ilvl w:val="0"/>
          <w:numId w:val="1003"/>
        </w:numPr>
        <w:pStyle w:val="Compact"/>
      </w:pPr>
      <w:r>
        <w:t xml:space="preserve">Multilingual service teams fluent in Spanish and Creole to serve diverse neighborhoods</w:t>
      </w:r>
    </w:p>
    <w:bookmarkEnd w:id="22"/>
    <w:bookmarkStart w:id="23" w:name="X5f8f44efe6a8eea1410d89e9297078a88359344"/>
    <w:p>
      <w:pPr>
        <w:pStyle w:val="Heading2"/>
      </w:pPr>
      <w:r>
        <w:t xml:space="preserve">IV. Customer Insights: The Miami Consumer Profile</w:t>
      </w:r>
    </w:p>
    <w:p>
      <w:pPr>
        <w:pStyle w:val="FirstParagraph"/>
      </w:pPr>
      <w:r>
        <w:t xml:space="preserve">Analysis of 4,217 customer interactions reveals distinct Miami preferences: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Booking Behavior:</w:t>
      </w:r>
      <w:r>
        <w:t xml:space="preserve"> </w:t>
      </w:r>
      <w:r>
        <w:t xml:space="preserve">68% of customers book services via mobile apps during evening hours (5-9 PM), aligning with Miami's after-work leisure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Priorities:</w:t>
      </w:r>
      <w:r>
        <w:t xml:space="preserve"> </w:t>
      </w:r>
      <w:r>
        <w:t xml:space="preserve">"Speed" (72%), "Transparent Pricing" (65%), and "Local Knowledge" (58%) ranked highest - with 89% specifying they prefer a Miami-based</w:t>
      </w:r>
      <w:r>
        <w:t xml:space="preserve"> </w:t>
      </w:r>
      <w:r>
        <w:rPr>
          <w:iCs/>
          <w:i/>
        </w:rPr>
        <w:t xml:space="preserve">Plumber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Seasonal Trends:</w:t>
      </w:r>
      <w:r>
        <w:t xml:space="preserve"> </w:t>
      </w:r>
      <w:r>
        <w:t xml:space="preserve">August-September saw 300% spike in AC drain cleaning requests due to humidity-driven mold growth.</w:t>
      </w:r>
    </w:p>
    <w:p>
      <w:pPr>
        <w:pStyle w:val="FirstParagraph"/>
      </w:pPr>
      <w:r>
        <w:t xml:space="preserve">The most successful customer acquisition occurred through partnerships with Miami real estate firms, where we provided "Pre-Closing Plumbing Inspections" - a service now responsible for 22% of new residential clients.</w:t>
      </w:r>
    </w:p>
    <w:bookmarkEnd w:id="23"/>
    <w:bookmarkStart w:id="24" w:name="Xf317addeeb7353d5fa798ba18e1c8cb1ca5d45d"/>
    <w:p>
      <w:pPr>
        <w:pStyle w:val="Heading2"/>
      </w:pPr>
      <w:r>
        <w:t xml:space="preserve">V. Strategic Initiatives Driving Sales Growth</w:t>
      </w:r>
    </w:p>
    <w:p>
      <w:pPr>
        <w:pStyle w:val="FirstParagraph"/>
      </w:pPr>
      <w:r>
        <w:t xml:space="preserve">Our Miami-specific initiatives delivered measurable results: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"Hurricane Preparedness Package":</w:t>
      </w:r>
      <w:r>
        <w:t xml:space="preserve"> </w:t>
      </w:r>
      <w:r>
        <w:t xml:space="preserve">Launched in August 2023 for $149, this package includes pipe testing and sump pump installation. Generated $187,000 in sales with a 4.3-star average rating.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Miami Neighborhood Partnerships:</w:t>
      </w:r>
      <w:r>
        <w:t xml:space="preserve"> </w:t>
      </w:r>
      <w:r>
        <w:t xml:space="preserve">Collaborated with community centers in Overtown and Little Havana for free drain cleaning workshops, driving 215 new lead conversions.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Water Heater Integration:</w:t>
      </w:r>
      <w:r>
        <w:t xml:space="preserve"> </w:t>
      </w:r>
      <w:r>
        <w:t xml:space="preserve">Partnered with Miami Solar Co. to offer bundled installations, resulting in 43% higher average transaction values.</w:t>
      </w:r>
    </w:p>
    <w:bookmarkEnd w:id="24"/>
    <w:bookmarkStart w:id="25" w:name="vi.-financial-summary-market-positioning"/>
    <w:p>
      <w:pPr>
        <w:pStyle w:val="Heading2"/>
      </w:pPr>
      <w:r>
        <w:t xml:space="preserve">VI. Financial Summary &amp; Market Positioning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$1,840,500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 Calls Completed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3,872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Commercial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(including 3 hotels)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 (Customer Acquisition Cost)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$89.20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-12.7% (below industry avg of $102)</w:t>
            </w:r>
          </w:p>
        </w:tc>
      </w:tr>
    </w:tbl>
    <w:p>
      <w:pPr>
        <w:pStyle w:val="BodyText"/>
      </w:pPr>
      <w:r>
        <w:t xml:space="preserve">These results place Miami Plumbing Solutions at 3rd market share in the United States Miami plumbing services sector, with a 15.2% revenue share versus competitors' averages of 8-9%. Our localized pricing strategy - setting rates $18-$25 below national chains while maintaining quality - has been pivotal to this growth.</w:t>
      </w:r>
    </w:p>
    <w:bookmarkEnd w:id="25"/>
    <w:bookmarkStart w:id="26" w:name="vii.-challenges-mitigation-strategies"/>
    <w:p>
      <w:pPr>
        <w:pStyle w:val="Heading2"/>
      </w:pPr>
      <w:r>
        <w:t xml:space="preserve">VII. Challenges &amp; Mitigation Strategies</w:t>
      </w:r>
    </w:p>
    <w:p>
      <w:pPr>
        <w:pStyle w:val="FirstParagraph"/>
      </w:pPr>
      <w:r>
        <w:t xml:space="preserve">Operating a plumbing business in United States Miami presents unique hurdles: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 Shortages:</w:t>
      </w:r>
      <w:r>
        <w:t xml:space="preserve"> </w:t>
      </w:r>
      <w:r>
        <w:t xml:space="preserve">Implemented "Miami Plumber Trainee Program" with Miami-Dade College, reducing recruitment time by 63%.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Material Costs:</w:t>
      </w:r>
      <w:r>
        <w:t xml:space="preserve"> </w:t>
      </w:r>
      <w:r>
        <w:t xml:space="preserve">Secured fixed-price contracts with pipe suppliers to offset inflation; now maintaining 18% gross margins vs. industry 14%.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Seasonal Demand Spikes:</w:t>
      </w:r>
      <w:r>
        <w:t xml:space="preserve"> </w:t>
      </w:r>
      <w:r>
        <w:t xml:space="preserve">Deployed temporary service teams during hurricane season using our dynamic scheduling algorithm.</w:t>
      </w:r>
    </w:p>
    <w:bookmarkEnd w:id="26"/>
    <w:bookmarkStart w:id="28" w:name="Xed7b909b462f01cb8798fa2a840737e8a04a2ca"/>
    <w:p>
      <w:pPr>
        <w:pStyle w:val="Heading2"/>
      </w:pPr>
      <w:r>
        <w:t xml:space="preserve">VIII. Future Outlook: Miami Market Expansion (Q4 2023 - Q1 2024)</w:t>
      </w:r>
    </w:p>
    <w:p>
      <w:pPr>
        <w:pStyle w:val="FirstParagraph"/>
      </w:pPr>
      <w:r>
        <w:t xml:space="preserve">Based on current momentum, we project $1.98M revenue for Q4 2023 with targeted initiatives to capture more of the United States Miami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Expanding Emergency Coverage:</w:t>
      </w:r>
      <w:r>
        <w:t xml:space="preserve"> </w:t>
      </w:r>
      <w:r>
        <w:t xml:space="preserve">Adding two new mobile units in North Miami to reduce response times below 35 minutes (current average: 47 mins).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Premium Service Tier:</w:t>
      </w:r>
      <w:r>
        <w:t xml:space="preserve"> </w:t>
      </w:r>
      <w:r>
        <w:t xml:space="preserve">Launching "Gold Coast Plumbing" for luxury waterfront properties with specialized saltwater system expertise.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Investment:</w:t>
      </w:r>
      <w:r>
        <w:t xml:space="preserve"> </w:t>
      </w:r>
      <w:r>
        <w:t xml:space="preserve">Partnering with Miami Water Management on city-wide pipe corrosion awareness campaign.</w:t>
      </w:r>
    </w:p>
    <w:p>
      <w:pPr>
        <w:pStyle w:val="FirstParagraph"/>
      </w:pPr>
      <w:r>
        <w:t xml:space="preserve">The Miami market remains our strongest growth engine, and as a locally owned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service, we're positioned to capture 25% market share by Q2 2024. Our strategy leverages hyper-localized services that national competitors cannot replicate - making every decision from pricing to staffing specifically tailored for the United States Miami environment.</w:t>
      </w:r>
    </w:p>
    <w:bookmarkStart w:id="27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Sales Report affirms that focused market understanding drives success in United States Miami's plumbing sector. By addressing Miami-specific challenges through specialized offerings, community partnerships, and operational adaptations, our business has achieved exceptional growth while maintaining industry-leading customer satisfaction (4.8/5 stars). The future for a dedicated Miami-based plumber is clear: continue doubling down on hyper-local expertise as the market demands increasingly sophisticated solutions for its unique infrastructure landscape.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Maria Chen, Director of Operations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m.chen@miamiplumbing.com | (305) 555-0198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Sales Report: United States Miami Market Analysis</dc:title>
  <dc:creator/>
  <dc:language>en</dc:language>
  <cp:keywords/>
  <dcterms:created xsi:type="dcterms:W3CDTF">2026-07-24T16:48:57Z</dcterms:created>
  <dcterms:modified xsi:type="dcterms:W3CDTF">2026-07-24T16:48:57Z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