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w:t>
      </w:r>
      <w:r>
        <w:t xml:space="preserve"> </w:t>
      </w:r>
      <w:r>
        <w:t xml:space="preserve">Chi</w:t>
      </w:r>
      <w:r>
        <w:t xml:space="preserve"> </w:t>
      </w:r>
      <w:r>
        <w:t xml:space="preserve">Minh</w:t>
      </w:r>
      <w:r>
        <w:t xml:space="preserve"> </w:t>
      </w:r>
      <w:r>
        <w:t xml:space="preserve">City</w:t>
      </w:r>
      <w:r>
        <w:t xml:space="preserve"> </w:t>
      </w:r>
      <w:r>
        <w:t xml:space="preserve">Plumber</w:t>
      </w:r>
      <w:r>
        <w:t xml:space="preserve"> </w:t>
      </w:r>
      <w:r>
        <w:t xml:space="preserve">Sales</w:t>
      </w:r>
      <w:r>
        <w:t xml:space="preserve"> </w:t>
      </w:r>
      <w:r>
        <w:t xml:space="preserve">Performance</w:t>
      </w:r>
      <w:r>
        <w:t xml:space="preserve"> </w:t>
      </w:r>
      <w:r>
        <w:t xml:space="preserve">Report</w:t>
      </w:r>
    </w:p>
    <w:bookmarkStart w:id="26" w:name="X9d333642ba3004dc3265e2b54e0e8bb2742493f"/>
    <w:p>
      <w:pPr>
        <w:pStyle w:val="Heading1"/>
      </w:pPr>
      <w:r>
        <w:t xml:space="preserve">Comprehensive Sales Report: Plumbing Services Market Analysis in Vietnam Ho Chi Minh City</w:t>
      </w:r>
    </w:p>
    <w:bookmarkStart w:id="20" w:name="executive-summary"/>
    <w:p>
      <w:pPr>
        <w:pStyle w:val="Heading2"/>
      </w:pPr>
      <w:r>
        <w:t xml:space="preserve">Executive Summary</w:t>
      </w:r>
    </w:p>
    <w:p>
      <w:pPr>
        <w:pStyle w:val="FirstParagraph"/>
      </w:pPr>
      <w:r>
        <w:t xml:space="preserve">This Sales Report presents a detailed analysis of the plumbing services market within Vietnam Ho Chi Minh City for Q3 2023. The data confirms robust growth in demand for professional Plumber services, driven by rapid urbanization, aging infrastructure, and increasing household disposable income. Total sales revenue across our certified plumber network reached VND 14.8 billion (approximately USD $625,000), representing a 17% year-over-year increase. This growth underscores the critical role of skilled Plumber professionals in meeting the evolving needs of Ho Chi Minh City's expanding population and infrastructure demands.</w:t>
      </w:r>
    </w:p>
    <w:bookmarkEnd w:id="20"/>
    <w:bookmarkStart w:id="21" w:name="Xed935d8e79ef8a7f3ac65895a1008ef72e006a3"/>
    <w:p>
      <w:pPr>
        <w:pStyle w:val="Heading2"/>
      </w:pPr>
      <w:r>
        <w:t xml:space="preserve">Market Analysis: Demand Drivers in Vietnam Ho Chi Minh City</w:t>
      </w:r>
    </w:p>
    <w:p>
      <w:pPr>
        <w:pStyle w:val="FirstParagraph"/>
      </w:pPr>
      <w:r>
        <w:t xml:space="preserve">Ho Chi Minh City, Vietnam's economic engine housing over 9 million residents, faces significant plumbing challenges. The city's aging water distribution network (many pipes exceed 30 years old) and rapid construction of high-rise residential complexes create a constant need for reliable Plumber services. Our market research indicates that 68% of homeowners in Districts 1, Binh Thanh, and Thu Duc prioritize certified Plumber professionals over unlicensed vendors due to concerns about water contamination risks following pipe failures.</w:t>
      </w:r>
    </w:p>
    <w:p>
      <w:pPr>
        <w:pStyle w:val="BodyText"/>
      </w:pPr>
      <w:r>
        <w:t xml:space="preserve">Key demand drivers include:</w:t>
      </w:r>
    </w:p>
    <w:p>
      <w:pPr>
        <w:numPr>
          <w:ilvl w:val="0"/>
          <w:numId w:val="1001"/>
        </w:numPr>
        <w:pStyle w:val="Compact"/>
      </w:pPr>
      <w:r>
        <w:rPr>
          <w:bCs/>
          <w:b/>
        </w:rPr>
        <w:t xml:space="preserve">Renovation Boom:</w:t>
      </w:r>
      <w:r>
        <w:t xml:space="preserve"> </w:t>
      </w:r>
      <w:r>
        <w:t xml:space="preserve">Over 12,000 residential renovations commenced in HCMC Q3 alone, requiring full plumbing system upgrades (new bathrooms, kitchens).</w:t>
      </w:r>
    </w:p>
    <w:p>
      <w:pPr>
        <w:numPr>
          <w:ilvl w:val="0"/>
          <w:numId w:val="1001"/>
        </w:numPr>
        <w:pStyle w:val="Compact"/>
      </w:pPr>
      <w:r>
        <w:rPr>
          <w:bCs/>
          <w:b/>
        </w:rPr>
        <w:t xml:space="preserve">Infrastructure Investment:</w:t>
      </w:r>
      <w:r>
        <w:t xml:space="preserve"> </w:t>
      </w:r>
      <w:r>
        <w:t xml:space="preserve">The City's USD $2.5 billion water infrastructure project (Phase 3) generated significant subcontracting opportunities for certified Plumbers.</w:t>
      </w:r>
    </w:p>
    <w:p>
      <w:pPr>
        <w:numPr>
          <w:ilvl w:val="0"/>
          <w:numId w:val="1001"/>
        </w:numPr>
        <w:pStyle w:val="Compact"/>
      </w:pPr>
      <w:r>
        <w:rPr>
          <w:bCs/>
          <w:b/>
        </w:rPr>
        <w:t xml:space="preserve">Seasonal Factors:</w:t>
      </w:r>
      <w:r>
        <w:t xml:space="preserve"> </w:t>
      </w:r>
      <w:r>
        <w:t xml:space="preserve">Monsoon season (May-October) drives a 40% surge in emergency leak repairs, particularly in older districts like District 5 and District 10.</w:t>
      </w:r>
    </w:p>
    <w:bookmarkEnd w:id="21"/>
    <w:bookmarkStart w:id="22" w:name="sales-performance-breakdown"/>
    <w:p>
      <w:pPr>
        <w:pStyle w:val="Heading2"/>
      </w:pPr>
      <w:r>
        <w:t xml:space="preserve">Sales Performance Breakdown</w:t>
      </w:r>
    </w:p>
    <w:p>
      <w:pPr>
        <w:pStyle w:val="FirstParagraph"/>
      </w:pPr>
      <w:r>
        <w:t xml:space="preserve">Our Sales Report reveals distinct performance patterns across service categories within Vietnam Ho Chi Minh City:</w:t>
      </w:r>
    </w:p>
    <w:p>
      <w:pPr>
        <w:pStyle w:val="BodyText"/>
      </w:pPr>
      <w:r>
        <w:t xml:space="preserve">Service Type</w:t>
      </w:r>
    </w:p>
    <w:p>
      <w:pPr>
        <w:pStyle w:val="BodyText"/>
      </w:pPr>
      <w:r>
        <w:t xml:space="preserve">% of Total Revenue</w:t>
      </w:r>
    </w:p>
    <w:p>
      <w:pPr>
        <w:pStyle w:val="BodyText"/>
      </w:pPr>
      <w:r>
        <w:t xml:space="preserve">Growth YoY</w:t>
      </w:r>
    </w:p>
    <w:p>
      <w:pPr>
        <w:pStyle w:val="BodyText"/>
      </w:pPr>
      <w:r>
        <w:t xml:space="preserve">Top Demand Areas (HCMC)</w:t>
      </w:r>
    </w:p>
    <w:p>
      <w:pPr>
        <w:pStyle w:val="BodyText"/>
      </w:pPr>
      <w:r>
        <w:t xml:space="preserve">Emergency Leak Repairs</w:t>
      </w:r>
    </w:p>
    <w:p>
      <w:pPr>
        <w:pStyle w:val="BodyText"/>
      </w:pPr>
      <w:r>
        <w:t xml:space="preserve">32%</w:t>
      </w:r>
    </w:p>
    <w:p>
      <w:pPr>
        <w:pStyle w:val="BodyText"/>
      </w:pPr>
      <w:r>
        <w:t xml:space="preserve">+24%</w:t>
      </w:r>
    </w:p>
    <w:p>
      <w:pPr>
        <w:pStyle w:val="BodyText"/>
      </w:pPr>
      <w:r>
        <w:t xml:space="preserve">Binh Thanh, District 1, District 7</w:t>
      </w:r>
    </w:p>
    <w:p>
      <w:pPr>
        <w:pStyle w:val="BodyText"/>
      </w:pPr>
      <w:r>
        <w:t xml:space="preserve">New Installation (Renovations)</w:t>
      </w:r>
    </w:p>
    <w:p>
      <w:pPr>
        <w:pStyle w:val="BodyText"/>
      </w:pPr>
      <w:r>
        <w:t xml:space="preserve">45%</w:t>
      </w:r>
    </w:p>
    <w:p>
      <w:pPr>
        <w:pStyle w:val="BodyText"/>
      </w:pPr>
      <w:r>
        <w:rPr>
          <w:bCs/>
          <w:b/>
        </w:rPr>
        <w:t xml:space="preserve">+19%</w:t>
      </w:r>
    </w:p>
    <w:p>
      <w:pPr>
        <w:pStyle w:val="BodyText"/>
      </w:pPr>
      <w:r>
        <w:br/>
      </w:r>
    </w:p>
    <w:bookmarkEnd w:id="22"/>
    <w:bookmarkStart w:id="23" w:name="X010d603a96d5e9a6a0adce0ca888bf735e16961"/>
    <w:p>
      <w:pPr>
        <w:pStyle w:val="Heading2"/>
      </w:pPr>
      <w:r>
        <w:t xml:space="preserve">Challenges Faced by Plumbers in Vietnam Ho Chi Minh City</w:t>
      </w:r>
    </w:p>
    <w:p>
      <w:pPr>
        <w:pStyle w:val="FirstParagraph"/>
      </w:pPr>
      <w:r>
        <w:t xml:space="preserve">The Sales Report identifies critical pain points affecting Plumber service delivery across HCMC:</w:t>
      </w:r>
    </w:p>
    <w:p>
      <w:pPr>
        <w:numPr>
          <w:ilvl w:val="0"/>
          <w:numId w:val="1002"/>
        </w:numPr>
        <w:pStyle w:val="Compact"/>
      </w:pPr>
      <w:r>
        <w:rPr>
          <w:bCs/>
          <w:b/>
        </w:rPr>
        <w:t xml:space="preserve">Labor Shortage:</w:t>
      </w:r>
      <w:r>
        <w:t xml:space="preserve"> </w:t>
      </w:r>
      <w:r>
        <w:t xml:space="preserve">Only 18% of licensed Plumbers are under 35 years old, creating a skills gap. This shortage caused a 22% average service delay in Districts with high new construction activity.</w:t>
      </w:r>
    </w:p>
    <w:p>
      <w:pPr>
        <w:numPr>
          <w:ilvl w:val="0"/>
          <w:numId w:val="1002"/>
        </w:numPr>
        <w:pStyle w:val="Compact"/>
      </w:pPr>
      <w:r>
        <w:rPr>
          <w:bCs/>
          <w:b/>
        </w:rPr>
        <w:t xml:space="preserve">Competition from Unlicensed Vendors:</w:t>
      </w:r>
      <w:r>
        <w:t xml:space="preserve"> </w:t>
      </w:r>
      <w:r>
        <w:t xml:space="preserve">Informal Plumber services (charging 30-50% less) captured 15% of the low-complexity market, leading to potential safety hazards and reduced long-term revenue.</w:t>
      </w:r>
    </w:p>
    <w:p>
      <w:pPr>
        <w:numPr>
          <w:ilvl w:val="0"/>
          <w:numId w:val="1002"/>
        </w:numPr>
        <w:pStyle w:val="Compact"/>
      </w:pPr>
      <w:r>
        <w:rPr>
          <w:bCs/>
          <w:b/>
        </w:rPr>
        <w:t xml:space="preserve">Supply Chain Disruptions:</w:t>
      </w:r>
      <w:r>
        <w:t xml:space="preserve"> </w:t>
      </w:r>
      <w:r>
        <w:t xml:space="preserve">Imported pipe fittings faced a 27-day average delay during Q3 due to port congestion at Cai Mau, increasing project costs for our plumber network.</w:t>
      </w:r>
    </w:p>
    <w:bookmarkEnd w:id="23"/>
    <w:bookmarkStart w:id="24" w:name="X564fa4c802416031866481f2656b0b263460c60"/>
    <w:p>
      <w:pPr>
        <w:pStyle w:val="Heading2"/>
      </w:pPr>
      <w:r>
        <w:t xml:space="preserve">Strategic Recommendations for Enhanced Sales Performance</w:t>
      </w:r>
    </w:p>
    <w:p>
      <w:pPr>
        <w:pStyle w:val="FirstParagraph"/>
      </w:pPr>
      <w:r>
        <w:t xml:space="preserve">To capitalize on Vietnam Ho Chi Minh City's plumbing market potential, this Sales Report proposes the following action plan:</w:t>
      </w:r>
    </w:p>
    <w:p>
      <w:pPr>
        <w:numPr>
          <w:ilvl w:val="0"/>
          <w:numId w:val="1003"/>
        </w:numPr>
        <w:pStyle w:val="Compact"/>
      </w:pPr>
      <w:r>
        <w:rPr>
          <w:bCs/>
          <w:b/>
        </w:rPr>
        <w:t xml:space="preserve">Apprentice Program Expansion:</w:t>
      </w:r>
      <w:r>
        <w:t xml:space="preserve"> </w:t>
      </w:r>
      <w:r>
        <w:t xml:space="preserve">Partner with HCMC Technical Colleges to create a certified Plumber training pipeline. Target: 50 new certified Plumbers by Q1 2024, reducing labor costs by 18%.</w:t>
      </w:r>
    </w:p>
    <w:p>
      <w:pPr>
        <w:numPr>
          <w:ilvl w:val="0"/>
          <w:numId w:val="1003"/>
        </w:numPr>
        <w:pStyle w:val="Compact"/>
      </w:pPr>
      <w:r>
        <w:rPr>
          <w:bCs/>
          <w:b/>
        </w:rPr>
        <w:t xml:space="preserve">Digital Customer Platform:</w:t>
      </w:r>
      <w:r>
        <w:t xml:space="preserve"> </w:t>
      </w:r>
      <w:r>
        <w:t xml:space="preserve">Launch a multilingual (Vietnamese/English) app for HCMC residents to schedule services, track plumber location, and view certified credentials. Expected to reduce no-shows by 35% and increase upsell opportunities by 22%.</w:t>
      </w:r>
    </w:p>
    <w:p>
      <w:pPr>
        <w:numPr>
          <w:ilvl w:val="0"/>
          <w:numId w:val="1003"/>
        </w:numPr>
        <w:pStyle w:val="Compact"/>
      </w:pPr>
      <w:r>
        <w:rPr>
          <w:bCs/>
          <w:b/>
        </w:rPr>
        <w:t xml:space="preserve">Real Estate Developer Partnerships:</w:t>
      </w:r>
      <w:r>
        <w:t xml:space="preserve"> </w:t>
      </w:r>
      <w:r>
        <w:t xml:space="preserve">Secure contracts with major developers (e.g., Sun Group, Hoa Binh Corporation) for exclusive plumbing services in new high-rise projects across Districts 2 and Thu Duc. Target: 30% market share in new construction by Q4 2024.</w:t>
      </w:r>
    </w:p>
    <w:p>
      <w:pPr>
        <w:numPr>
          <w:ilvl w:val="0"/>
          <w:numId w:val="1003"/>
        </w:numPr>
        <w:pStyle w:val="Compact"/>
      </w:pPr>
      <w:r>
        <w:rPr>
          <w:bCs/>
          <w:b/>
        </w:rPr>
        <w:t xml:space="preserve">Marketing to High-Value Segments:</w:t>
      </w:r>
      <w:r>
        <w:t xml:space="preserve"> </w:t>
      </w:r>
      <w:r>
        <w:t xml:space="preserve">Develop targeted campaigns for premium homeowners (District 7, Phú Mỹ Hưng) emphasizing "health-conscious plumbing" with water quality testing services – a key differentiator absent in competitor offerings.</w:t>
      </w:r>
    </w:p>
    <w:bookmarkEnd w:id="24"/>
    <w:bookmarkStart w:id="25" w:name="Xf645930b00d8d4fec2f8cd724f596b741fb2ff9"/>
    <w:p>
      <w:pPr>
        <w:pStyle w:val="Heading2"/>
      </w:pPr>
      <w:r>
        <w:t xml:space="preserve">Conclusion: The Future of Plumber Services in Vietnam Ho Chi Minh City</w:t>
      </w:r>
    </w:p>
    <w:p>
      <w:pPr>
        <w:pStyle w:val="FirstParagraph"/>
      </w:pPr>
      <w:r>
        <w:t xml:space="preserve">This Sales Report demonstrates that the plumbing sector in Vietnam Ho Chi Minh City is not merely growing—it is becoming indispensable to urban livability. As the city continues its transformation into a global metropolis, demand for skilled and certified Plumber services will intensify. The 17% revenue growth observed this quarter reflects not just market expansion but a fundamental shift in consumer preference toward professionalism and reliability.</w:t>
      </w:r>
    </w:p>
    <w:p>
      <w:pPr>
        <w:pStyle w:val="BodyText"/>
      </w:pPr>
      <w:r>
        <w:t xml:space="preserve">For businesses operating within Vietnam Ho Chi Minh City's plumbing market, investing in certified Plumber talent, digital infrastructure, and strategic partnerships is no longer optional—it is the foundation of sustainable sales growth. Our recommendations directly address the unique challenges and opportunities presented by this dynamic market. By focusing on quality service delivery aligned with HCMC's infrastructure needs, companies can secure a dominant position in what remains one of Vietnam's most promising service sectors.</w:t>
      </w:r>
    </w:p>
    <w:p>
      <w:pPr>
        <w:pStyle w:val="BodyText"/>
      </w:pPr>
      <w:r>
        <w:rPr>
          <w:bCs/>
          <w:b/>
        </w:rPr>
        <w:t xml:space="preserve">Prepared For:</w:t>
      </w:r>
      <w:r>
        <w:t xml:space="preserve"> </w:t>
      </w:r>
      <w:r>
        <w:t xml:space="preserve">Executive Management, Sales Strategy Committee</w:t>
      </w:r>
      <w:r>
        <w:br/>
      </w:r>
      <w:r>
        <w:rPr>
          <w:bCs/>
          <w:b/>
        </w:rPr>
        <w:t xml:space="preserve">Date:</w:t>
      </w:r>
      <w:r>
        <w:t xml:space="preserve"> </w:t>
      </w:r>
      <w:r>
        <w:t xml:space="preserve">October 26, 2023</w:t>
      </w:r>
      <w:r>
        <w:br/>
      </w:r>
      <w:r>
        <w:rPr>
          <w:bCs/>
          <w:b/>
        </w:rPr>
        <w:t xml:space="preserve">Prepared By:</w:t>
      </w:r>
      <w:r>
        <w:t xml:space="preserve"> </w:t>
      </w:r>
      <w:r>
        <w:t xml:space="preserve">Ho Chi Minh City Market Intelligence Division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Chi Minh City Plumber Sales Performance Report</dc:title>
  <dc:creator/>
  <dc:language>en</dc:language>
  <cp:keywords/>
  <dcterms:created xsi:type="dcterms:W3CDTF">2026-07-24T08:20:04Z</dcterms:created>
  <dcterms:modified xsi:type="dcterms:W3CDTF">2026-07-24T08:20:04Z</dcterms:modified>
</cp:coreProperties>
</file>

<file path=docProps/custom.xml><?xml version="1.0" encoding="utf-8"?>
<Properties xmlns="http://schemas.openxmlformats.org/officeDocument/2006/custom-properties" xmlns:vt="http://schemas.openxmlformats.org/officeDocument/2006/docPropsVTypes"/>
</file>