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Córdoba</w:t>
      </w:r>
      <w:r>
        <w:t xml:space="preserve"> </w:t>
      </w:r>
      <w:r>
        <w:t xml:space="preserve">Province,</w:t>
      </w:r>
      <w:r>
        <w:t xml:space="preserve"> </w:t>
      </w:r>
      <w:r>
        <w:t xml:space="preserve">Argentina</w:t>
      </w:r>
    </w:p>
    <w:bookmarkStart w:id="20" w:name="X52ce092321a5cd1064e640959dfc8cc832995b1"/>
    <w:p>
      <w:pPr>
        <w:pStyle w:val="Heading1"/>
      </w:pPr>
      <w:r>
        <w:t xml:space="preserve">SALES PERFORMANCE REPORT: POLICE OFFICER ACTIVITIES IN CÓRDOBA PROVINCE, ARGENTINA</w:t>
      </w:r>
    </w:p>
    <w:p>
      <w:pPr>
        <w:pStyle w:val="FirstParagraph"/>
      </w:pPr>
      <w:r>
        <w:t xml:space="preserve">Córdoba Provincial Police Department | Community Engagement Division | Q3 2023 Report</w:t>
      </w:r>
    </w:p>
    <w:p>
      <w:pPr>
        <w:pStyle w:val="BodyText"/>
      </w:pPr>
      <w:r>
        <w:t xml:space="preserve">Prepared for: Comisaría General de Policía de Córdoba</w:t>
      </w:r>
      <w:r>
        <w:br/>
      </w:r>
      <w:r>
        <w:t xml:space="preserve">Date: October 26, 2023</w:t>
      </w:r>
    </w:p>
    <w:bookmarkEnd w:id="20"/>
    <w:bookmarkStart w:id="21" w:name="executive-summary"/>
    <w:p>
      <w:pPr>
        <w:pStyle w:val="Heading2"/>
      </w:pPr>
      <w:r>
        <w:t xml:space="preserve">Executive Summary</w:t>
      </w:r>
    </w:p>
    <w:p>
      <w:pPr>
        <w:pStyle w:val="FirstParagraph"/>
      </w:pPr>
      <w:r>
        <w:t xml:space="preserve">This Sales Performance Report details the operational achievements of Police Officer María Fernández (ID: PF-7491) within the Córdoba Provincial Police Department during the third quarter of 2023. In this specialized context, 'sales' refers to successfully delivered community policing services that directly contribute to public safety metrics and citizen engagement in Argentina's second-most populous province. Officer Fernández's initiatives resulted in a 42% increase in community trust indicators across her assigned district (Villa María - Córdoba), exceeding provincial targets by 18%. The report demonstrates how innovative service delivery models can transform traditional policing into measurable community 'sales' that enhance public safety outcomes.</w:t>
      </w:r>
    </w:p>
    <w:bookmarkEnd w:id="21"/>
    <w:bookmarkStart w:id="22" w:name="Xd83bd51e59ffa761682a43dcd6370d1ba41029a"/>
    <w:p>
      <w:pPr>
        <w:pStyle w:val="Heading2"/>
      </w:pPr>
      <w:r>
        <w:t xml:space="preserve">Key Performance Indicators: The 'Sales' Framework</w:t>
      </w:r>
    </w:p>
    <w:p>
      <w:pPr>
        <w:pStyle w:val="FirstParagraph"/>
      </w:pPr>
      <w:r>
        <w:t xml:space="preserve">In Argentina's Córdoba context, police "sales" are measured through community engagement success metrics rather than commercial transactions. This report adopts the following KPIs:</w:t>
      </w:r>
    </w:p>
    <w:p>
      <w:pPr>
        <w:pStyle w:val="BodyText"/>
      </w:pPr>
      <w:r>
        <w:t xml:space="preserve">KPI Category</w:t>
      </w:r>
    </w:p>
    <w:bookmarkEnd w:id="22"/>
    <w:p>
      <w:pPr>
        <w:pStyle w:val="BodyText"/>
      </w:pPr>
      <w:r>
        <w:t xml:space="preserve">Target (Q3 2023)</w:t>
      </w:r>
    </w:p>
    <w:p>
      <w:pPr>
        <w:pStyle w:val="BodyText"/>
      </w:pPr>
      <w:r>
        <w:t xml:space="preserve">Officer Fernández's Result</w:t>
      </w:r>
    </w:p>
    <w:p>
      <w:pPr>
        <w:pStyle w:val="BodyText"/>
      </w:pPr>
      <w:r>
        <w:t xml:space="preserve">Percentage of Target Achieved</w:t>
      </w:r>
    </w:p>
    <w:p>
      <w:pPr>
        <w:pStyle w:val="BodyText"/>
      </w:pPr>
      <w:r>
        <w:t xml:space="preserve">Community Safety Workshops Conducted</w:t>
      </w:r>
    </w:p>
    <w:p>
      <w:pPr>
        <w:pStyle w:val="BodyText"/>
      </w:pPr>
      <w:r>
        <w:t xml:space="preserve">15 sessions</w:t>
      </w:r>
    </w:p>
    <w:p>
      <w:pPr>
        <w:pStyle w:val="BodyText"/>
      </w:pPr>
      <w:r>
        <w:t xml:space="preserve">22 sessions</w:t>
      </w:r>
    </w:p>
    <w:p>
      <w:pPr>
        <w:pStyle w:val="BodyText"/>
      </w:pPr>
      <w:r>
        <w:t xml:space="preserve">146.7%</w:t>
      </w:r>
    </w:p>
    <w:p>
      <w:pPr>
        <w:pStyle w:val="BodyText"/>
      </w:pPr>
      <w:r>
        <w:t xml:space="preserve">Citizen Service Requests Resolved (Non-Emergency)</w:t>
      </w:r>
    </w:p>
    <w:p>
      <w:pPr>
        <w:pStyle w:val="BodyText"/>
      </w:pPr>
      <w:r>
        <w:t xml:space="preserve">85 cases</w:t>
      </w:r>
    </w:p>
    <w:p>
      <w:pPr>
        <w:pStyle w:val="BodyText"/>
      </w:pPr>
      <w:r>
        <w:t xml:space="preserve">103 cases</w:t>
      </w:r>
    </w:p>
    <w:p>
      <w:pPr>
        <w:pStyle w:val="BodyText"/>
      </w:pPr>
      <w:r>
        <w:t xml:space="preserve">121.2%</w:t>
      </w:r>
    </w:p>
    <w:p>
      <w:pPr>
        <w:pStyle w:val="BodyText"/>
      </w:pPr>
      <w:r>
        <w:t xml:space="preserve">Youth Engagement Activities Hosted</w:t>
      </w:r>
    </w:p>
    <w:p>
      <w:pPr>
        <w:pStyle w:val="BodyText"/>
      </w:pPr>
      <w:r>
        <w:t xml:space="preserve">7 events</w:t>
      </w:r>
    </w:p>
    <w:p>
      <w:pPr>
        <w:pStyle w:val="BodyText"/>
      </w:pPr>
      <w:r>
        <w:t xml:space="preserve">14 events</w:t>
      </w:r>
    </w:p>
    <w:p>
      <w:pPr>
        <w:pStyle w:val="BodyText"/>
      </w:pPr>
      <w:r>
        <w:t xml:space="preserve">200.0%</w:t>
      </w:r>
    </w:p>
    <w:p>
      <w:pPr>
        <w:pStyle w:val="BodyText"/>
      </w:pPr>
      <w:r>
        <w:t xml:space="preserve">Crime Prevention Material Distribution (Brochures, Safety Kits)</w:t>
      </w:r>
    </w:p>
    <w:p>
      <w:pPr>
        <w:pStyle w:val="BodyText"/>
      </w:pPr>
      <w:r>
        <w:t xml:space="preserve">500 units</w:t>
      </w:r>
    </w:p>
    <w:p>
      <w:pPr>
        <w:pStyle w:val="BodyText"/>
      </w:pPr>
      <w:r>
        <w:t xml:space="preserve">875 units</w:t>
      </w:r>
    </w:p>
    <w:p>
      <w:pPr>
        <w:pStyle w:val="BodyText"/>
      </w:pPr>
      <w:r>
        <w:t xml:space="preserve">175.0%</w:t>
      </w:r>
    </w:p>
    <w:p>
      <w:pPr>
        <w:pStyle w:val="BodyText"/>
      </w:pPr>
      <w:r>
        <w:t xml:space="preserve">The above metrics reflect a strategic shift in Córdoba's police operations, where officer "sales" now directly correlate with community safety outcomes. As emphasized by the Ministerio de Seguridad de Córdoba, "Every interaction is a service sale that builds public trust and reduces crime recurrence."</w:t>
      </w:r>
    </w:p>
    <w:bookmarkStart w:id="23" w:name="Xfc061cbe80d0977bc101ad1919d71c4c034f31c"/>
    <w:p>
      <w:pPr>
        <w:pStyle w:val="Heading2"/>
      </w:pPr>
      <w:r>
        <w:t xml:space="preserve">Case Study: The Villa María Community Safety Initiative</w:t>
      </w:r>
    </w:p>
    <w:p>
      <w:pPr>
        <w:pStyle w:val="FirstParagraph"/>
      </w:pPr>
      <w:r>
        <w:t xml:space="preserve">Officer Fernández's most successful 'sales' campaign in Argentina's Córdoba Province targeted youth at-risk populations in Villa María. This initiative—formally titled "Seguridad para Todos" (Safety for All)—delivered 14 interactive sessions covering:</w:t>
      </w:r>
    </w:p>
    <w:p>
      <w:pPr>
        <w:numPr>
          <w:ilvl w:val="0"/>
          <w:numId w:val="1001"/>
        </w:numPr>
        <w:pStyle w:val="Compact"/>
      </w:pPr>
      <w:r>
        <w:t xml:space="preserve">Crime prevention techniques tailored to local challenges</w:t>
      </w:r>
    </w:p>
    <w:p>
      <w:pPr>
        <w:numPr>
          <w:ilvl w:val="0"/>
          <w:numId w:val="1001"/>
        </w:numPr>
        <w:pStyle w:val="Compact"/>
      </w:pPr>
      <w:r>
        <w:t xml:space="preserve">Online safety protocols for social media use</w:t>
      </w:r>
    </w:p>
    <w:p>
      <w:pPr>
        <w:numPr>
          <w:ilvl w:val="0"/>
          <w:numId w:val="1001"/>
        </w:numPr>
        <w:pStyle w:val="Compact"/>
      </w:pPr>
      <w:r>
        <w:t xml:space="preserve">Legal rights education during police interactions</w:t>
      </w:r>
    </w:p>
    <w:p>
      <w:pPr>
        <w:numPr>
          <w:ilvl w:val="0"/>
          <w:numId w:val="1001"/>
        </w:numPr>
        <w:pStyle w:val="Compact"/>
      </w:pPr>
      <w:r>
        <w:t xml:space="preserve">Career pathways in public security (including police academy info)</w:t>
      </w:r>
    </w:p>
    <w:p>
      <w:pPr>
        <w:pStyle w:val="FirstParagraph"/>
      </w:pPr>
      <w:r>
        <w:t xml:space="preserve">The campaign achieved unprecedented results in the Córdoba context: 89% of participants reported increased confidence in engaging with local police, and 62% of youth attendees voluntarily joined after-school mentoring programs. Crucially, this translated to a 31% reduction in minor property crimes across her sector within one quarter—a direct result of successful community 'sales' that built cooperative relationships.</w:t>
      </w:r>
    </w:p>
    <w:bookmarkEnd w:id="23"/>
    <w:bookmarkStart w:id="26" w:name="X0d6969de2ec9d278952a12d6043e496486d21f6"/>
    <w:p>
      <w:pPr>
        <w:pStyle w:val="Heading2"/>
      </w:pPr>
      <w:r>
        <w:t xml:space="preserve">Operational Innovation: The Córdoba Police Sales Model</w:t>
      </w:r>
    </w:p>
    <w:p>
      <w:pPr>
        <w:pStyle w:val="FirstParagraph"/>
      </w:pPr>
      <w:r>
        <w:t xml:space="preserve">This report demonstrates how the Córdoba Provincial Police Department has redefined officer performance through its innovative "Community Safety Sales" framework. Key innovations include:</w:t>
      </w:r>
    </w:p>
    <w:bookmarkStart w:id="24" w:name="X40af2449caf65528b306b3d6e4d276bb19123e2"/>
    <w:p>
      <w:pPr>
        <w:pStyle w:val="Heading3"/>
      </w:pPr>
      <w:r>
        <w:t xml:space="preserve">1. Digital Engagement Platform (App: "Córdoba Segura")</w:t>
      </w:r>
    </w:p>
    <w:p>
      <w:pPr>
        <w:pStyle w:val="FirstParagraph"/>
      </w:pPr>
      <w:r>
        <w:t xml:space="preserve">Officer Fernández's team leveraged this provincial app to schedule workshops, collect feedback, and track 'sales.' Over 2,100 residents downloaded the app during her campaign period—the highest adoption rate in Córdoba's history. The platform converts community interactions into measurable data points (e.g., "127 safety kits sold" = 127 households receiving crime prevention tools).</w:t>
      </w:r>
    </w:p>
    <w:bookmarkEnd w:id="24"/>
    <w:bookmarkStart w:id="25" w:name="partnership-based-sales-strategy"/>
    <w:p>
      <w:pPr>
        <w:pStyle w:val="Heading3"/>
      </w:pPr>
      <w:r>
        <w:t xml:space="preserve">2. Partnership-Based Sales Strategy</w:t>
      </w:r>
    </w:p>
    <w:p>
      <w:pPr>
        <w:pStyle w:val="FirstParagraph"/>
      </w:pPr>
      <w:r>
        <w:t xml:space="preserve">Rather than traditional enforcement, Officer Fernández collaborated with local businesses in Córdoba's Villa María district to co-host events. For example, partnering with 12 local cafes for 'coffee and safety' sessions increased attendance by 78% compared to standalone police events. This model created mutually beneficial community 'sales' where businesses gained positive visibility while officers reached new audiences.</w:t>
      </w:r>
    </w:p>
    <w:bookmarkEnd w:id="25"/>
    <w:bookmarkEnd w:id="26"/>
    <w:bookmarkStart w:id="27" w:name="challenges-and-provincial-context"/>
    <w:p>
      <w:pPr>
        <w:pStyle w:val="Heading2"/>
      </w:pPr>
      <w:r>
        <w:t xml:space="preserve">Challenges and Provincial Context</w:t>
      </w:r>
    </w:p>
    <w:p>
      <w:pPr>
        <w:pStyle w:val="FirstParagraph"/>
      </w:pPr>
      <w:r>
        <w:t xml:space="preserve">The Córdoba Police Department acknowledges challenges unique to Argentina's socio-economic landscape. Officer Fernández faced:</w:t>
      </w:r>
    </w:p>
    <w:p>
      <w:pPr>
        <w:numPr>
          <w:ilvl w:val="0"/>
          <w:numId w:val="1002"/>
        </w:numPr>
        <w:pStyle w:val="Compact"/>
      </w:pPr>
      <w:r>
        <w:rPr>
          <w:bCs/>
          <w:b/>
        </w:rPr>
        <w:t xml:space="preserve">Resource Constraints:</w:t>
      </w:r>
      <w:r>
        <w:t xml:space="preserve"> </w:t>
      </w:r>
      <w:r>
        <w:t xml:space="preserve">Limited budget for safety materials in rural Córdoba communities, requiring creative 'sales' solutions like repurposing existing materials.</w:t>
      </w:r>
    </w:p>
    <w:p>
      <w:pPr>
        <w:numPr>
          <w:ilvl w:val="0"/>
          <w:numId w:val="1002"/>
        </w:numPr>
        <w:pStyle w:val="Compact"/>
      </w:pPr>
      <w:r>
        <w:rPr>
          <w:bCs/>
          <w:b/>
        </w:rPr>
        <w:t xml:space="preserve">Cultural Barriers:</w:t>
      </w:r>
      <w:r>
        <w:t xml:space="preserve"> </w:t>
      </w:r>
      <w:r>
        <w:t xml:space="preserve">Initial mistrust from marginalized groups necessitated culturally tailored approaches—e.g., conducting sessions in indigenous languages (Qom) during rural engagements.</w:t>
      </w:r>
    </w:p>
    <w:p>
      <w:pPr>
        <w:numPr>
          <w:ilvl w:val="0"/>
          <w:numId w:val="1002"/>
        </w:numPr>
        <w:pStyle w:val="Compact"/>
      </w:pPr>
      <w:r>
        <w:rPr>
          <w:bCs/>
          <w:b/>
        </w:rPr>
        <w:t xml:space="preserve">Urban Complexity:</w:t>
      </w:r>
      <w:r>
        <w:t xml:space="preserve"> </w:t>
      </w:r>
      <w:r>
        <w:t xml:space="preserve">High population density in Córdoba's capital city required specialized 'sales' training for officers on crowd management during large events.</w:t>
      </w:r>
    </w:p>
    <w:p>
      <w:pPr>
        <w:pStyle w:val="FirstParagraph"/>
      </w:pPr>
      <w:r>
        <w:t xml:space="preserve">Despite these challenges, her Q3 performance exceeded all regional targets. This success highlights how the police force in Argentina has evolved beyond traditional enforcement toward service-oriented models that drive community safety sales across Córdoba Province.</w:t>
      </w:r>
    </w:p>
    <w:bookmarkEnd w:id="27"/>
    <w:bookmarkStart w:id="28" w:name="Xd635fbbfd5573032c08e4ffe8e838a82dcb4dcc"/>
    <w:p>
      <w:pPr>
        <w:pStyle w:val="Heading2"/>
      </w:pPr>
      <w:r>
        <w:t xml:space="preserve">Conclusion: The Future of Police 'Sales' in Argentina</w:t>
      </w:r>
    </w:p>
    <w:p>
      <w:pPr>
        <w:pStyle w:val="FirstParagraph"/>
      </w:pPr>
      <w:r>
        <w:t xml:space="preserve">Officer Fernández's results demonstrate that when police operations are structured around community engagement "sales," tangible public safety outcomes emerge. In the context of Argentina's Córdoba Province—where 67% of residents report feeling unsafe in their neighborhoods—the shift to a service-oriented model is critical. Her work directly supports the provincial government's 'Córdoba Segura' initiative, which aims to reduce crime by 25% through community partnerships.</w:t>
      </w:r>
    </w:p>
    <w:p>
      <w:pPr>
        <w:pStyle w:val="BodyText"/>
      </w:pPr>
      <w:r>
        <w:t xml:space="preserve">As documented in this Sales Performance Report, the future of policing in Argentina's Córdoba Province lies not in enforcement alone, but in building trust through measurable service delivery. Officer Fernández's 175% achievement rate on safety material distribution and 146.7% workshop target completion set a new standard for police performance metrics across the province.</w:t>
      </w:r>
    </w:p>
    <w:p>
      <w:pPr>
        <w:pStyle w:val="BodyText"/>
      </w:pPr>
      <w:r>
        <w:t xml:space="preserve">Recommendations:</w:t>
      </w:r>
    </w:p>
    <w:p>
      <w:pPr>
        <w:numPr>
          <w:ilvl w:val="0"/>
          <w:numId w:val="1003"/>
        </w:numPr>
        <w:pStyle w:val="Compact"/>
      </w:pPr>
      <w:r>
        <w:t xml:space="preserve">Adopt this 'sales' framework province-wide as a core performance metric</w:t>
      </w:r>
    </w:p>
    <w:p>
      <w:pPr>
        <w:pStyle w:val="FirstParagraph"/>
      </w:pPr>
      <w:r>
        <w:t xml:space="preserve">As the Córdoba Provincial Police Department continues to evolve, this report confirms that police officers who successfully 'sell' safety services become catalysts for lasting public security change. The future of policing in Argentina isn't about catching criminals—it's about building community relationships that prevent crime before it happens.</w:t>
      </w:r>
    </w:p>
    <w:bookmarkEnd w:id="28"/>
    <w:p>
      <w:pPr>
        <w:pStyle w:val="BodyText"/>
      </w:pPr>
      <w:r>
        <w:t xml:space="preserve">Report generated by the Córdoba Provincial Police Department | Security Intelligence Division</w:t>
      </w:r>
      <w:r>
        <w:br/>
      </w:r>
      <w:r>
        <w:t xml:space="preserve">This document is confidential and intended solely for internal use within the Argentine National Police System (Policía Federal Argentina) and Córdoba Provincial Authorities.</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Performance Report: Córdoba Province, Argentina</dc:title>
  <dc:creator/>
  <dc:language>en</dc:language>
  <cp:keywords/>
  <dcterms:created xsi:type="dcterms:W3CDTF">2026-07-24T19:08:13Z</dcterms:created>
  <dcterms:modified xsi:type="dcterms:W3CDTF">2026-07-24T19:08:13Z</dcterms:modified>
</cp:coreProperties>
</file>

<file path=docProps/custom.xml><?xml version="1.0" encoding="utf-8"?>
<Properties xmlns="http://schemas.openxmlformats.org/officeDocument/2006/custom-properties" xmlns:vt="http://schemas.openxmlformats.org/officeDocument/2006/docPropsVTypes"/>
</file>