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Police</w:t>
      </w:r>
      <w:r>
        <w:t xml:space="preserve"> </w:t>
      </w:r>
      <w:r>
        <w:t xml:space="preserve">Officer</w:t>
      </w:r>
      <w:r>
        <w:t xml:space="preserve"> </w:t>
      </w:r>
      <w:r>
        <w:t xml:space="preserve">Services</w:t>
      </w:r>
      <w:r>
        <w:t xml:space="preserve"> </w:t>
      </w:r>
      <w:r>
        <w:t xml:space="preserve">for</w:t>
      </w:r>
      <w:r>
        <w:t xml:space="preserve"> </w:t>
      </w:r>
      <w:r>
        <w:t xml:space="preserve">China</w:t>
      </w:r>
      <w:r>
        <w:t xml:space="preserve"> </w:t>
      </w:r>
      <w:r>
        <w:t xml:space="preserve">Shanghai</w:t>
      </w:r>
      <w:r>
        <w:t xml:space="preserve"> </w:t>
      </w:r>
      <w:r>
        <w:t xml:space="preserve">Municipal</w:t>
      </w:r>
      <w:r>
        <w:t xml:space="preserve"> </w:t>
      </w:r>
      <w:r>
        <w:t xml:space="preserve">Authorities</w:t>
      </w:r>
    </w:p>
    <w:bookmarkStart w:id="29" w:name="Xaa6ae652325e310591538c6312b2a03b7933a48"/>
    <w:p>
      <w:pPr>
        <w:pStyle w:val="Heading1"/>
      </w:pPr>
      <w:r>
        <w:t xml:space="preserve">ANNUAL SALES REPORT: POLICE OFFICER SERVICES FOR CHINA SHANGHAI MUNICIPAL AUTHORITIES</w:t>
      </w:r>
    </w:p>
    <w:bookmarkStart w:id="28" w:name="Xfbd94ad1f4d7d5209f01687b6ed9b84def4aa56"/>
    <w:p>
      <w:pPr>
        <w:pStyle w:val="Heading2"/>
      </w:pPr>
      <w:r>
        <w:t xml:space="preserve">Prepared For: Shanghai Public Security Bureau (SPSB)</w:t>
      </w:r>
    </w:p>
    <w:p>
      <w:pPr>
        <w:pStyle w:val="FirstParagraph"/>
      </w:pPr>
      <w:r>
        <w:t xml:space="preserve">Date: October 26, 2023</w:t>
      </w:r>
    </w:p>
    <w:p>
      <w:pPr>
        <w:pStyle w:val="BodyText"/>
      </w:pPr>
      <w:r>
        <w:t xml:space="preserve">Prepared By: Strategic Solutions Division, Global Public Safety Consortium</w:t>
      </w:r>
    </w:p>
    <w:p>
      <w:r>
        <w:pict>
          <v:rect style="width:0;height:1.5pt" o:hralign="center" o:hrstd="t" o:hr="t"/>
        </w:pict>
      </w:r>
    </w:p>
    <w:bookmarkStart w:id="20" w:name="i.-executive-summary"/>
    <w:p>
      <w:pPr>
        <w:pStyle w:val="Heading3"/>
      </w:pPr>
      <w:r>
        <w:t xml:space="preserve">I. Executive Summary</w:t>
      </w:r>
    </w:p>
    <w:p>
      <w:pPr>
        <w:pStyle w:val="FirstParagraph"/>
      </w:pPr>
      <w:r>
        <w:t xml:space="preserve">This report details the successful implementation and sales performance of advanced police officer support services across China Shanghai during Q1-Q3 2023. As Shanghai continues to solidify its position as a global financial hub, the demand for sophisticated law enforcement solutions has surged exponentially. Our "Police Officer Enhancement Program" – a comprehensive suite of technology, training, and community integration services designed specifically for municipal police forces in China Shanghai – achieved remarkable sales growth of 37% year-over-year. This report confirms that our partnership with Shanghai authorities represents a critical milestone in modernizing public safety infrastructure while adhering strictly to Chinese legal frameworks and operational protocols.</w:t>
      </w:r>
    </w:p>
    <w:bookmarkEnd w:id="20"/>
    <w:bookmarkStart w:id="21" w:name="X51a499c4174a435044563de2ee8e10d863b96d3"/>
    <w:p>
      <w:pPr>
        <w:pStyle w:val="Heading3"/>
      </w:pPr>
      <w:r>
        <w:t xml:space="preserve">II. Clarification of Scope: Critical Distinction</w:t>
      </w:r>
    </w:p>
    <w:p>
      <w:pPr>
        <w:pStyle w:val="FirstParagraph"/>
      </w:pPr>
      <w:r>
        <w:t xml:space="preserve">It is imperative to clarify that this document pertains exclusively to the *sale of services supporting Police Officers*, not the commercial transaction of Police Officers themselves. China’s Public Security Law (Article 3) strictly prohibits any sale, transfer, or commercialization of police positions or personnel. All services detailed herein are delivered under strict compliance with Chinese regulations and municipal contracts. Our "Sales Report" explicitly refers to the contractual provision of technology solutions, training modules, and community engagement tools designed *to augment* Police Officers' effectiveness within China Shanghai’s operational ecosystem.</w:t>
      </w:r>
    </w:p>
    <w:bookmarkEnd w:id="21"/>
    <w:bookmarkStart w:id="22" w:name="Xf664adf87f51f26474af261eedfcfee42df0f2b"/>
    <w:p>
      <w:pPr>
        <w:pStyle w:val="Heading3"/>
      </w:pPr>
      <w:r>
        <w:t xml:space="preserve">III. Market Context: China Shanghai's Unique Policing Environment</w:t>
      </w:r>
    </w:p>
    <w:p>
      <w:pPr>
        <w:pStyle w:val="FirstParagraph"/>
      </w:pPr>
      <w:r>
        <w:t xml:space="preserve">Shanghai’s unprecedented urban density (27 million residents), global tourism volume (150+ million annual visitors), and complex commercial corridors demand policing solutions beyond traditional models. Police Officers in China Shanghai face unique challenges including:</w:t>
      </w:r>
    </w:p>
    <w:p>
      <w:pPr>
        <w:numPr>
          <w:ilvl w:val="0"/>
          <w:numId w:val="1001"/>
        </w:numPr>
        <w:pStyle w:val="Compact"/>
      </w:pPr>
      <w:r>
        <w:t xml:space="preserve">High-volume cross-border transactions requiring multilingual officer capabilities</w:t>
      </w:r>
    </w:p>
    <w:p>
      <w:pPr>
        <w:numPr>
          <w:ilvl w:val="0"/>
          <w:numId w:val="1001"/>
        </w:numPr>
        <w:pStyle w:val="Compact"/>
      </w:pPr>
      <w:r>
        <w:t xml:space="preserve">Intelligence coordination across 16 districts with distinct demographic profiles</w:t>
      </w:r>
    </w:p>
    <w:p>
      <w:pPr>
        <w:numPr>
          <w:ilvl w:val="0"/>
          <w:numId w:val="1001"/>
        </w:numPr>
        <w:pStyle w:val="Compact"/>
      </w:pPr>
      <w:r>
        <w:t xml:space="preserve">Advanced crime prevention needs in financial districts (Lujiazui, Pudong)</w:t>
      </w:r>
    </w:p>
    <w:p>
      <w:pPr>
        <w:numPr>
          <w:ilvl w:val="0"/>
          <w:numId w:val="1001"/>
        </w:numPr>
        <w:pStyle w:val="Compact"/>
      </w:pPr>
      <w:r>
        <w:t xml:space="preserve">Integration of AI-driven public safety systems within municipal infrastructure</w:t>
      </w:r>
    </w:p>
    <w:p>
      <w:pPr>
        <w:pStyle w:val="FirstParagraph"/>
      </w:pPr>
      <w:r>
        <w:t xml:space="preserve">Our services directly address these challenges by enhancing Police Officer capabilities without altering their professional status or recruitment pathways.</w:t>
      </w:r>
    </w:p>
    <w:bookmarkEnd w:id="22"/>
    <w:bookmarkStart w:id="23" w:name="Xba68aa55f19d8802a6c6e9fe453bbf63709df0b"/>
    <w:p>
      <w:pPr>
        <w:pStyle w:val="Heading3"/>
      </w:pPr>
      <w:r>
        <w:t xml:space="preserve">IV. Sales Performance: Key Achievements for China Shanghai (2023)</w:t>
      </w:r>
    </w:p>
    <w:p>
      <w:pPr>
        <w:pStyle w:val="FirstParagraph"/>
      </w:pPr>
      <w:r>
        <w:t xml:space="preserve">Service Category</w:t>
      </w:r>
    </w:p>
    <w:p>
      <w:pPr>
        <w:pStyle w:val="BodyText"/>
      </w:pPr>
      <w:r>
        <w:t xml:space="preserve">Contract Value (RMB)</w:t>
      </w:r>
    </w:p>
    <w:p>
      <w:pPr>
        <w:pStyle w:val="BodyText"/>
      </w:pPr>
      <w:r>
        <w:t xml:space="preserve">Sales Growth YoY</w:t>
      </w:r>
    </w:p>
    <w:p>
      <w:pPr>
        <w:pStyle w:val="BodyText"/>
      </w:pPr>
      <w:r>
        <w:t xml:space="preserve">Shanghai-Specific Impact</w:t>
      </w:r>
    </w:p>
    <w:p>
      <w:pPr>
        <w:pStyle w:val="BodyText"/>
      </w:pPr>
      <w:r>
        <w:t xml:space="preserve">Digital Evidence Management System (DEMS)</w:t>
      </w:r>
    </w:p>
    <w:p>
      <w:pPr>
        <w:pStyle w:val="BodyText"/>
      </w:pPr>
      <w:r>
        <w:t xml:space="preserve">18,500,000</w:t>
      </w:r>
    </w:p>
    <w:p>
      <w:pPr>
        <w:pStyle w:val="BodyText"/>
      </w:pPr>
      <w:r>
        <w:t xml:space="preserve">42%</w:t>
      </w:r>
    </w:p>
    <w:p>
      <w:pPr>
        <w:pStyle w:val="BodyText"/>
      </w:pPr>
      <w:r>
        <w:t xml:space="preserve">Deployed across 12 police stations in Pudong; reduced evidence processing time by 65% for Shanghai Police Officers handling commercial crime cases.</w:t>
      </w:r>
    </w:p>
    <w:p>
      <w:pPr>
        <w:pStyle w:val="BodyText"/>
      </w:pPr>
      <w:r>
        <w:t xml:space="preserve">Polyglot Officer Training Modules</w:t>
      </w:r>
    </w:p>
    <w:p>
      <w:pPr>
        <w:pStyle w:val="BodyText"/>
      </w:pPr>
      <w:r>
        <w:t xml:space="preserve">9,800,000</w:t>
      </w:r>
    </w:p>
    <w:p>
      <w:pPr>
        <w:pStyle w:val="BodyText"/>
      </w:pPr>
      <w:r>
        <w:t xml:space="preserve">31%</w:t>
      </w:r>
    </w:p>
    <w:p>
      <w:pPr>
        <w:pStyle w:val="BodyText"/>
      </w:pPr>
      <w:r>
        <w:t xml:space="preserve">Served 2,457 Shanghai Police Officers; improved English/Arabic proficiency by 82% for frontline personnel at Hongqiao International Airport.</w:t>
      </w:r>
    </w:p>
    <w:p>
      <w:pPr>
        <w:pStyle w:val="BodyText"/>
      </w:pPr>
      <w:r>
        <w:t xml:space="preserve">Community Policing Mobile App (CPMA)</w:t>
      </w:r>
    </w:p>
    <w:p>
      <w:pPr>
        <w:pStyle w:val="BodyText"/>
      </w:pPr>
      <w:r>
        <w:t xml:space="preserve">14,200,000</w:t>
      </w:r>
    </w:p>
    <w:p>
      <w:pPr>
        <w:pStyle w:val="BodyText"/>
      </w:pPr>
      <w:r>
        <w:t xml:space="preserve">53%</w:t>
      </w:r>
    </w:p>
    <w:p>
      <w:pPr>
        <w:pStyle w:val="BodyText"/>
      </w:pPr>
      <w:r>
        <w:t xml:space="preserve">Integrated with Shanghai Municipal Government’s "Smart City" platform; enabled 1.2M+ community reports via Police Officer-verified channels in Q3 2023.</w:t>
      </w:r>
    </w:p>
    <w:p>
      <w:pPr>
        <w:pStyle w:val="BodyText"/>
      </w:pPr>
      <w:r>
        <w:t xml:space="preserve">Total Sales</w:t>
      </w:r>
    </w:p>
    <w:p>
      <w:pPr>
        <w:pStyle w:val="BodyText"/>
      </w:pPr>
      <w:r>
        <w:rPr>
          <w:bCs/>
          <w:b/>
        </w:rPr>
        <w:t xml:space="preserve">42,500,000 RMB</w:t>
      </w:r>
    </w:p>
    <w:p>
      <w:pPr>
        <w:pStyle w:val="BodyText"/>
      </w:pPr>
      <w:r>
        <w:rPr>
          <w:bCs/>
          <w:b/>
        </w:rPr>
        <w:t xml:space="preserve">37% YoY Growth</w:t>
      </w:r>
    </w:p>
    <w:p>
      <w:pPr>
        <w:pStyle w:val="BodyText"/>
      </w:pPr>
      <w:r>
        <w:t xml:space="preserve">Exceeded Shanghai target by 18%.</w:t>
      </w:r>
    </w:p>
    <w:bookmarkEnd w:id="23"/>
    <w:bookmarkStart w:id="24" w:name="X633aadccc969e2af1f88c452d4e2ac575672645"/>
    <w:p>
      <w:pPr>
        <w:pStyle w:val="Heading3"/>
      </w:pPr>
      <w:r>
        <w:t xml:space="preserve">V. China Shanghai-Specific Service Integration: A Case Study (Pudong District)</w:t>
      </w:r>
    </w:p>
    <w:p>
      <w:pPr>
        <w:pStyle w:val="FirstParagraph"/>
      </w:pPr>
      <w:r>
        <w:t xml:space="preserve">In collaboration with the Pudong Public Security Bureau, we implemented a customized "Police Officer Accelerator" package addressing Shanghai's financial district challenges. Key outcomes included:</w:t>
      </w:r>
    </w:p>
    <w:p>
      <w:pPr>
        <w:numPr>
          <w:ilvl w:val="0"/>
          <w:numId w:val="1002"/>
        </w:numPr>
        <w:pStyle w:val="Compact"/>
      </w:pPr>
      <w:r>
        <w:t xml:space="preserve">Deployment of AI-powered threat detection tools at 27 major commercial hubs, enabling Police Officers to identify potential security incidents 4.3x faster</w:t>
      </w:r>
    </w:p>
    <w:p>
      <w:pPr>
        <w:numPr>
          <w:ilvl w:val="0"/>
          <w:numId w:val="1002"/>
        </w:numPr>
        <w:pStyle w:val="Compact"/>
      </w:pPr>
      <w:r>
        <w:t xml:space="preserve">Creation of a dedicated multilingual hotline (Mandarin/English/Japanese) managed by Shanghai Police Officers with our training support, handling 18,900+ daily inquiries</w:t>
      </w:r>
    </w:p>
    <w:p>
      <w:pPr>
        <w:numPr>
          <w:ilvl w:val="0"/>
          <w:numId w:val="1002"/>
        </w:numPr>
        <w:pStyle w:val="Compact"/>
      </w:pPr>
      <w:r>
        <w:t xml:space="preserve">Real-time data sharing between Police Officers and municipal traffic control centers during the 2023 China International Import Expo (CIIE), reducing incident response times by 57%</w:t>
      </w:r>
    </w:p>
    <w:p>
      <w:pPr>
        <w:pStyle w:val="FirstParagraph"/>
      </w:pPr>
      <w:r>
        <w:t xml:space="preserve">This initiative exemplifies how our "Sales Report" metrics translate to tangible operational improvements for Police Officers serving in China Shanghai, directly enhancing public safety outcomes without compromising officer integrity or Chinese law.</w:t>
      </w:r>
    </w:p>
    <w:bookmarkEnd w:id="24"/>
    <w:bookmarkStart w:id="25" w:name="vi.-compliance-and-ethical-framework"/>
    <w:p>
      <w:pPr>
        <w:pStyle w:val="Heading3"/>
      </w:pPr>
      <w:r>
        <w:t xml:space="preserve">VI. Compliance and Ethical Framework</w:t>
      </w:r>
    </w:p>
    <w:p>
      <w:pPr>
        <w:pStyle w:val="FirstParagraph"/>
      </w:pPr>
      <w:r>
        <w:t xml:space="preserve">All services provided to China Shanghai’s Police Officers adhere strictly to:</w:t>
      </w:r>
    </w:p>
    <w:p>
      <w:pPr>
        <w:numPr>
          <w:ilvl w:val="0"/>
          <w:numId w:val="1003"/>
        </w:numPr>
        <w:pStyle w:val="Compact"/>
      </w:pPr>
      <w:r>
        <w:t xml:space="preserve">The People's Republic of China Public Security Law (2021 Revised)</w:t>
      </w:r>
    </w:p>
    <w:p>
      <w:pPr>
        <w:numPr>
          <w:ilvl w:val="0"/>
          <w:numId w:val="1003"/>
        </w:numPr>
        <w:pStyle w:val="Compact"/>
      </w:pPr>
      <w:r>
        <w:t xml:space="preserve">Shanghai Municipal Public Safety Service Regulations (2022)</w:t>
      </w:r>
    </w:p>
    <w:p>
      <w:pPr>
        <w:numPr>
          <w:ilvl w:val="0"/>
          <w:numId w:val="1003"/>
        </w:numPr>
        <w:pStyle w:val="Compact"/>
      </w:pPr>
      <w:r>
        <w:t xml:space="preserve">World Police Association Ethical Standards for Partnered Services</w:t>
      </w:r>
    </w:p>
    <w:p>
      <w:pPr>
        <w:pStyle w:val="FirstParagraph"/>
      </w:pPr>
      <w:r>
        <w:t xml:space="preserve">Our sales model explicitly prohibits any suggestion that Police Officers are commercial products. Every contract includes a compliance clause reaffirming China Shanghai’s sovereign authority over police recruitment and deployment. This ethical rigor has been validated by the Shanghai Public Security Bureau's Internal Audit Department in their Q3 2023 review.</w:t>
      </w:r>
    </w:p>
    <w:bookmarkEnd w:id="25"/>
    <w:bookmarkStart w:id="26" w:name="X904044b5c5822996c8403e0b7ff1771cb74ed0c"/>
    <w:p>
      <w:pPr>
        <w:pStyle w:val="Heading3"/>
      </w:pPr>
      <w:r>
        <w:t xml:space="preserve">VII. Future Roadmap: Deepening Partnership for China Shanghai</w:t>
      </w:r>
    </w:p>
    <w:p>
      <w:pPr>
        <w:pStyle w:val="FirstParagraph"/>
      </w:pPr>
      <w:r>
        <w:t xml:space="preserve">Building on our success, we propose expanding services to address emerging needs of Police Officers in China Shanghai:</w:t>
      </w:r>
    </w:p>
    <w:p>
      <w:pPr>
        <w:numPr>
          <w:ilvl w:val="0"/>
          <w:numId w:val="1004"/>
        </w:numPr>
        <w:pStyle w:val="Compact"/>
      </w:pPr>
      <w:r>
        <w:rPr>
          <w:bCs/>
          <w:b/>
        </w:rPr>
        <w:t xml:space="preserve">AI-Powered Crime Prediction Analytics:</w:t>
      </w:r>
      <w:r>
        <w:t xml:space="preserve"> </w:t>
      </w:r>
      <w:r>
        <w:t xml:space="preserve">Customized for Shanghai’s unique urban crime patterns (e.g., cybercrime hotspots near Zhangjiang Hi-Tech Park)</w:t>
      </w:r>
    </w:p>
    <w:p>
      <w:pPr>
        <w:numPr>
          <w:ilvl w:val="0"/>
          <w:numId w:val="1004"/>
        </w:numPr>
        <w:pStyle w:val="Compact"/>
      </w:pPr>
      <w:r>
        <w:rPr>
          <w:bCs/>
          <w:b/>
        </w:rPr>
        <w:t xml:space="preserve">Policing Sustainability Program:</w:t>
      </w:r>
      <w:r>
        <w:t xml:space="preserve"> </w:t>
      </w:r>
      <w:r>
        <w:t xml:space="preserve">Reducing environmental impact of Police Officer patrols through electric vehicle integration at Shanghai Municipal Police stations</w:t>
      </w:r>
    </w:p>
    <w:p>
      <w:pPr>
        <w:numPr>
          <w:ilvl w:val="0"/>
          <w:numId w:val="1004"/>
        </w:numPr>
        <w:pStyle w:val="Compact"/>
      </w:pPr>
      <w:r>
        <w:rPr>
          <w:bCs/>
          <w:b/>
        </w:rPr>
        <w:t xml:space="preserve">Shanghai Multicultural Engagement Framework:</w:t>
      </w:r>
      <w:r>
        <w:t xml:space="preserve"> </w:t>
      </w:r>
      <w:r>
        <w:t xml:space="preserve">Training modules for Officers serving diverse international communities in Xuhui and Jing’an districts</w:t>
      </w:r>
    </w:p>
    <w:p>
      <w:pPr>
        <w:pStyle w:val="FirstParagraph"/>
      </w:pPr>
      <w:r>
        <w:t xml:space="preserve">Projected sales for 2024: 58.7M RMB (38% growth), focused exclusively on enhancing Police Officer capabilities within China Shanghai’s legal framework.</w:t>
      </w:r>
    </w:p>
    <w:bookmarkEnd w:id="26"/>
    <w:bookmarkStart w:id="27" w:name="X7bc4b65d540f97fde22d7c4b0b77dad015f8c0c"/>
    <w:p>
      <w:pPr>
        <w:pStyle w:val="Heading3"/>
      </w:pPr>
      <w:r>
        <w:t xml:space="preserve">VIII. Conclusion: A Partnership Forged in Service to Shanghai</w:t>
      </w:r>
    </w:p>
    <w:p>
      <w:pPr>
        <w:pStyle w:val="FirstParagraph"/>
      </w:pPr>
      <w:r>
        <w:t xml:space="preserve">This Sales Report confirms that our work with Police Officers across China Shanghai is not about commercializing public safety but about strategically empowering municipal law enforcement through ethically sound, technologically advanced services. The 37% sales growth in 2023 reflects Shanghai authorities' trust in our ability to deliver solutions that directly support Police Officers in their mission to protect residents and visitors alike. As Shanghai evolves toward its goal of becoming a "Global City of Safety," our partnership remains committed to providing services that enhance, never replace, the professionalism and dedication of China Shanghai's Police Officers. We look forward to further strengthening this vital collaboration in 2024.</w:t>
      </w:r>
    </w:p>
    <w:p>
      <w:r>
        <w:pict>
          <v:rect style="width:0;height:1.5pt" o:hralign="center" o:hrstd="t" o:hr="t"/>
        </w:pict>
      </w:r>
    </w:p>
    <w:p>
      <w:pPr>
        <w:pStyle w:val="FirstParagraph"/>
      </w:pPr>
      <w:r>
        <w:rPr>
          <w:bCs/>
          <w:b/>
        </w:rPr>
        <w:t xml:space="preserve">Disclaimer:</w:t>
      </w:r>
      <w:r>
        <w:t xml:space="preserve"> </w:t>
      </w:r>
      <w:r>
        <w:t xml:space="preserve">This report documents services sold to Shanghai Municipal Authorities for Police Officer operational support. All sales comply with Chinese law, which prohibits the commercial sale of police personnel or positions.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Police Officer Services for China Shanghai Municipal Authorities</dc:title>
  <dc:creator/>
  <dc:language>en</dc:language>
  <cp:keywords/>
  <dcterms:created xsi:type="dcterms:W3CDTF">2025-12-16T08:41:23Z</dcterms:created>
  <dcterms:modified xsi:type="dcterms:W3CDTF">2025-12-16T08:41:23Z</dcterms:modified>
</cp:coreProperties>
</file>

<file path=docProps/custom.xml><?xml version="1.0" encoding="utf-8"?>
<Properties xmlns="http://schemas.openxmlformats.org/officeDocument/2006/custom-properties" xmlns:vt="http://schemas.openxmlformats.org/officeDocument/2006/docPropsVTypes"/>
</file>