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Cairo</w:t>
      </w:r>
    </w:p>
    <w:bookmarkStart w:id="27" w:name="X4ae87fe6ec7a148738fc5a15c2af703755cf4ec"/>
    <w:p>
      <w:pPr>
        <w:pStyle w:val="Heading1"/>
      </w:pPr>
      <w:r>
        <w:t xml:space="preserve">Sales Report: Police Officer Performance Metrics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Interior, Cairo Regional Command</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metrics of Police Officer personnel across all Cairo security districts in relation to authorized revenue-generating initiatives. As mandated by the Ministry of Interior's Fiscal Enhancement Directive (Circular #45/2023), this document evaluates how Police Officer teams in Egypt Cairo have contributed to lawful sales operations while maintaining community trust and operational integrity. The report confirms a 17.3% year-over-year increase in transparent revenue generation from confiscated asset auctions and public safety merchandise, directly supporting police department funding without compromising law enforcement efficacy.</w:t>
      </w:r>
    </w:p>
    <w:bookmarkEnd w:id="20"/>
    <w:bookmarkStart w:id="21" w:name="X082b3b77e948bf7e2625bf8531e0ba50d1a7c77"/>
    <w:p>
      <w:pPr>
        <w:pStyle w:val="Heading2"/>
      </w:pPr>
      <w:r>
        <w:t xml:space="preserve">II. Context: Sales Operations Within Police Officer Responsibilities</w:t>
      </w:r>
    </w:p>
    <w:p>
      <w:pPr>
        <w:pStyle w:val="FirstParagraph"/>
      </w:pPr>
      <w:r>
        <w:t xml:space="preserve">In Egypt Cairo, the role of a Police Officer has evolved beyond traditional patrol duties to include authorized sales activities under strict Ministry oversight. This initiative—approved by President Sisi's Public Safety Modernization Plan—allows designated Police Officer units to manage lawful sales of confiscated goods (including unclaimed vehicles, electronics, and seized contraband) through certified online platforms. Every Police Officer participating in these operations undergoes mandatory ethics training and digital compliance certification. Crucially, all proceeds directly fund community policing programs across Cairo governorate.</w:t>
      </w:r>
    </w:p>
    <w:p>
      <w:pPr>
        <w:pStyle w:val="BodyText"/>
      </w:pPr>
      <w:r>
        <w:t xml:space="preserve">Unlike commercial sales environments, this system prioritizes transparency: Each Police Officer's sales activity is logged via the</w:t>
      </w:r>
      <w:r>
        <w:t xml:space="preserve"> </w:t>
      </w:r>
      <w:r>
        <w:rPr>
          <w:iCs/>
          <w:i/>
        </w:rPr>
        <w:t xml:space="preserve">Cairo SecureSales Portal</w:t>
      </w:r>
      <w:r>
        <w:t xml:space="preserve">, with real-time Ministry auditing. The term "sales" in this context strictly refers to revenue from legally sanctioned asset management, never involving police officers selling services or compromising public safety.</w:t>
      </w:r>
    </w:p>
    <w:bookmarkEnd w:id="21"/>
    <w:bookmarkStart w:id="22" w:name="X3bd5790fdb7d9ed46a9bb2fc8dc8d40c1ed508f"/>
    <w:p>
      <w:pPr>
        <w:pStyle w:val="Heading2"/>
      </w:pPr>
      <w:r>
        <w:t xml:space="preserve">III. Key Performance Indicators: Egypt Cairo Police Officer Metrics</w:t>
      </w:r>
    </w:p>
    <w:p>
      <w:pPr>
        <w:pStyle w:val="FirstParagraph"/>
      </w:pPr>
      <w:r>
        <w:t xml:space="preserve">Indicator</w:t>
      </w:r>
    </w:p>
    <w:p>
      <w:pPr>
        <w:pStyle w:val="BodyText"/>
      </w:pPr>
      <w:r>
        <w:t xml:space="preserve">Q3 2023 (Egypt Cairo)</w:t>
      </w:r>
    </w:p>
    <w:p>
      <w:pPr>
        <w:pStyle w:val="BodyText"/>
      </w:pPr>
      <w:r>
        <w:t xml:space="preserve">Previous Quarter</w:t>
      </w:r>
    </w:p>
    <w:p>
      <w:pPr>
        <w:pStyle w:val="BodyText"/>
      </w:pPr>
      <w:r>
        <w:t xml:space="preserve">% Change</w:t>
      </w:r>
    </w:p>
    <w:p>
      <w:pPr>
        <w:pStyle w:val="BodyText"/>
      </w:pPr>
      <w:r>
        <w:t xml:space="preserve">Total Asset Auctions Managed by Police Officer Teams</w:t>
      </w:r>
    </w:p>
    <w:p>
      <w:pPr>
        <w:pStyle w:val="BodyText"/>
      </w:pPr>
      <w:r>
        <w:t xml:space="preserve">1,842</w:t>
      </w:r>
    </w:p>
    <w:p>
      <w:pPr>
        <w:pStyle w:val="BodyText"/>
      </w:pPr>
      <w:r>
        <w:t xml:space="preserve">1,520</w:t>
      </w:r>
    </w:p>
    <w:p>
      <w:pPr>
        <w:pStyle w:val="BodyText"/>
      </w:pPr>
      <w:r>
        <w:t xml:space="preserve">+21.2%</w:t>
      </w:r>
    </w:p>
    <w:p>
      <w:pPr>
        <w:pStyle w:val="BodyText"/>
      </w:pPr>
      <w:r>
        <w:t xml:space="preserve">Average Revenue per Auction (EGP)</w:t>
      </w:r>
    </w:p>
    <w:p>
      <w:pPr>
        <w:pStyle w:val="BodyText"/>
      </w:pPr>
      <w:r>
        <w:t xml:space="preserve">38,750</w:t>
      </w:r>
    </w:p>
    <w:p>
      <w:pPr>
        <w:pStyle w:val="BodyText"/>
      </w:pPr>
      <w:r>
        <w:t xml:space="preserve">34,200</w:t>
      </w:r>
    </w:p>
    <w:p>
      <w:pPr>
        <w:pStyle w:val="BodyText"/>
      </w:pPr>
      <w:r>
        <w:t xml:space="preserve">+13.3%</w:t>
      </w:r>
    </w:p>
    <w:p>
      <w:pPr>
        <w:pStyle w:val="BodyText"/>
      </w:pPr>
      <w:r>
        <w:t xml:space="preserve">Community Fund Allocation Rate</w:t>
      </w:r>
    </w:p>
    <w:p>
      <w:pPr>
        <w:pStyle w:val="BodyText"/>
      </w:pPr>
      <w:r>
        <w:t xml:space="preserve">100%</w:t>
      </w:r>
    </w:p>
    <w:p>
      <w:pPr>
        <w:pStyle w:val="BodyText"/>
      </w:pPr>
      <w:r>
        <w:br/>
      </w:r>
      <w:r>
        <w:t xml:space="preserve">(All revenue directed to local projects)</w:t>
      </w:r>
    </w:p>
    <w:p>
      <w:pPr>
        <w:pStyle w:val="BodyText"/>
      </w:pPr>
      <w:r>
        <w:t xml:space="preserve">98.5%</w:t>
      </w:r>
    </w:p>
    <w:p>
      <w:pPr>
        <w:pStyle w:val="BodyText"/>
      </w:pPr>
      <w:r>
        <w:t xml:space="preserve">+1.5%</w:t>
      </w:r>
    </w:p>
    <w:p>
      <w:pPr>
        <w:pStyle w:val="BodyText"/>
      </w:pPr>
      <w:r>
        <w:t xml:space="preserve">Public Satisfaction Rate for Sales Process</w:t>
      </w:r>
    </w:p>
    <w:p>
      <w:pPr>
        <w:pStyle w:val="BodyText"/>
      </w:pPr>
      <w:r>
        <w:t xml:space="preserve">89.7%</w:t>
      </w:r>
    </w:p>
    <w:p>
      <w:pPr>
        <w:pStyle w:val="BodyText"/>
      </w:pPr>
      <w:r>
        <w:br/>
      </w:r>
      <w:r>
        <w:t xml:space="preserve">(Survey: 2,400 Cairo residents)</w:t>
      </w:r>
    </w:p>
    <w:p>
      <w:pPr>
        <w:pStyle w:val="BodyText"/>
      </w:pPr>
      <w:r>
        <w:t xml:space="preserve">86.1%</w:t>
      </w:r>
    </w:p>
    <w:p>
      <w:pPr>
        <w:pStyle w:val="BodyText"/>
      </w:pPr>
      <w:r>
        <w:t xml:space="preserve">+3.6%</w:t>
      </w:r>
    </w:p>
    <w:bookmarkEnd w:id="22"/>
    <w:bookmarkStart w:id="23" w:name="X1bac43e399330c272aeaf6612d795f501e5ac29"/>
    <w:p>
      <w:pPr>
        <w:pStyle w:val="Heading2"/>
      </w:pPr>
      <w:r>
        <w:t xml:space="preserve">IV. Case Study: Police Officer Success in Al-Matariya District</w:t>
      </w:r>
    </w:p>
    <w:p>
      <w:pPr>
        <w:pStyle w:val="FirstParagraph"/>
      </w:pPr>
      <w:r>
        <w:t xml:space="preserve">In Cairo's high-density Al-Matariya district, a dedicated unit of 15 Police Officers implemented an innovative "Community Sales Ambassador" program. These officers partnered with local businesses to sell confiscated non-essential electronics (e.g., smuggled gadgets), with revenue funding youth safety workshops. During Q3 2023:</w:t>
      </w:r>
    </w:p>
    <w:p>
      <w:pPr>
        <w:numPr>
          <w:ilvl w:val="0"/>
          <w:numId w:val="1001"/>
        </w:numPr>
        <w:pStyle w:val="Compact"/>
      </w:pPr>
      <w:r>
        <w:t xml:space="preserve">Generated EGP 1,485,000 from 387 sales transactions</w:t>
      </w:r>
    </w:p>
    <w:p>
      <w:pPr>
        <w:numPr>
          <w:ilvl w:val="0"/>
          <w:numId w:val="1001"/>
        </w:numPr>
        <w:pStyle w:val="Compact"/>
      </w:pPr>
      <w:r>
        <w:t xml:space="preserve">Trained 217 community volunteers on digital auction platforms</w:t>
      </w:r>
    </w:p>
    <w:p>
      <w:pPr>
        <w:numPr>
          <w:ilvl w:val="0"/>
          <w:numId w:val="1001"/>
        </w:numPr>
        <w:pStyle w:val="Compact"/>
      </w:pPr>
      <w:r>
        <w:t xml:space="preserve">Reduced local petty theft complaints by 19% through visible officer engagement</w:t>
      </w:r>
    </w:p>
    <w:p>
      <w:pPr>
        <w:pStyle w:val="FirstParagraph"/>
      </w:pPr>
      <w:r>
        <w:t xml:space="preserve">"This isn't about selling items—it's about building trust," stated Officer Ahmed Hassan (Rank: Senior Lieutenant), who leads the Al-Matariya initiative. "Every Police Officer involved understands that our sales activities must reinforce public safety, not exploit it. The Egypt Cairo community has embraced this model."</w:t>
      </w:r>
    </w:p>
    <w:bookmarkEnd w:id="23"/>
    <w:bookmarkStart w:id="24" w:name="v.-compliance-ethical-oversight"/>
    <w:p>
      <w:pPr>
        <w:pStyle w:val="Heading2"/>
      </w:pPr>
      <w:r>
        <w:t xml:space="preserve">V. Compliance &amp; Ethical Oversight</w:t>
      </w:r>
    </w:p>
    <w:p>
      <w:pPr>
        <w:pStyle w:val="FirstParagraph"/>
      </w:pPr>
      <w:r>
        <w:t xml:space="preserve">Transparency is non-negotiable in Egypt Cairo's Police Officer sales operations. All transactions require:</w:t>
      </w:r>
    </w:p>
    <w:p>
      <w:pPr>
        <w:numPr>
          <w:ilvl w:val="0"/>
          <w:numId w:val="1002"/>
        </w:numPr>
        <w:pStyle w:val="Compact"/>
      </w:pPr>
      <w:r>
        <w:t xml:space="preserve">Ministry-approved valuation by an independent forensic accountant</w:t>
      </w:r>
    </w:p>
    <w:p>
      <w:pPr>
        <w:numPr>
          <w:ilvl w:val="0"/>
          <w:numId w:val="1002"/>
        </w:numPr>
        <w:pStyle w:val="Compact"/>
      </w:pPr>
      <w:r>
        <w:t xml:space="preserve">Real-time public display of sale terms on the Ministry's website</w:t>
      </w:r>
    </w:p>
    <w:p>
      <w:pPr>
        <w:numPr>
          <w:ilvl w:val="0"/>
          <w:numId w:val="1002"/>
        </w:numPr>
        <w:pStyle w:val="Compact"/>
      </w:pPr>
      <w:r>
        <w:t xml:space="preserve">Dedicated 24/7 complaint line (02-2588-9003) for sales disputes</w:t>
      </w:r>
    </w:p>
    <w:p>
      <w:pPr>
        <w:numPr>
          <w:ilvl w:val="0"/>
          <w:numId w:val="1002"/>
        </w:numPr>
        <w:pStyle w:val="Compact"/>
      </w:pPr>
      <w:r>
        <w:t xml:space="preserve">Quarterly ethics audits by the National Police Oversight Commission</w:t>
      </w:r>
    </w:p>
    <w:p>
      <w:pPr>
        <w:pStyle w:val="FirstParagraph"/>
      </w:pPr>
      <w:r>
        <w:t xml:space="preserve">During Q3, zero compliance violations were recorded across all Egypt Cairo Police Officer teams—a 100% improvement over Q2. This adherence directly supports the Ministry's "Integrity First" policy, ensuring Police Officer sales activities remain above reproach.</w:t>
      </w:r>
    </w:p>
    <w:bookmarkEnd w:id="24"/>
    <w:bookmarkStart w:id="25" w:name="X10660088fc098fc54f29818eda5e78625224ea7"/>
    <w:p>
      <w:pPr>
        <w:pStyle w:val="Heading2"/>
      </w:pPr>
      <w:r>
        <w:t xml:space="preserve">VI. Strategic Recommendations for Egypt Cairo</w:t>
      </w:r>
    </w:p>
    <w:p>
      <w:pPr>
        <w:numPr>
          <w:ilvl w:val="0"/>
          <w:numId w:val="1003"/>
        </w:numPr>
        <w:pStyle w:val="Compact"/>
      </w:pPr>
      <w:r>
        <w:rPr>
          <w:bCs/>
          <w:b/>
        </w:rPr>
        <w:t xml:space="preserve">Expand Digital Training:</w:t>
      </w:r>
      <w:r>
        <w:t xml:space="preserve"> </w:t>
      </w:r>
      <w:r>
        <w:t xml:space="preserve">Allocate EGP 1.2M to upskill all Police Officer personnel in e-commerce platforms by Q1 2024, targeting a 30% sales volume increase.</w:t>
      </w:r>
    </w:p>
    <w:p>
      <w:pPr>
        <w:numPr>
          <w:ilvl w:val="0"/>
          <w:numId w:val="1003"/>
        </w:numPr>
        <w:pStyle w:val="Compact"/>
      </w:pPr>
      <w:r>
        <w:rPr>
          <w:bCs/>
          <w:b/>
        </w:rPr>
        <w:t xml:space="preserve">Community Co-Creation:</w:t>
      </w:r>
      <w:r>
        <w:t xml:space="preserve"> </w:t>
      </w:r>
      <w:r>
        <w:t xml:space="preserve">Integrate Police Officer teams with local business associations to design "Cairo-Safe" product lines (e.g., theft-resistant devices), generating sustainable revenue while enhancing neighborhood security.</w:t>
      </w:r>
    </w:p>
    <w:p>
      <w:pPr>
        <w:numPr>
          <w:ilvl w:val="0"/>
          <w:numId w:val="1003"/>
        </w:numPr>
        <w:pStyle w:val="Compact"/>
      </w:pPr>
      <w:r>
        <w:rPr>
          <w:bCs/>
          <w:b/>
        </w:rPr>
        <w:t xml:space="preserve">Transparency Dashboard:</w:t>
      </w:r>
      <w:r>
        <w:t xml:space="preserve"> </w:t>
      </w:r>
      <w:r>
        <w:t xml:space="preserve">Launch a real-time public sales tracker on the Ministry website, enabling Cairo residents to verify Police Officer sales activity per district.</w:t>
      </w:r>
    </w:p>
    <w:bookmarkEnd w:id="25"/>
    <w:bookmarkStart w:id="26" w:name="vii.-conclusion"/>
    <w:p>
      <w:pPr>
        <w:pStyle w:val="Heading2"/>
      </w:pPr>
      <w:r>
        <w:t xml:space="preserve">VII. Conclusion</w:t>
      </w:r>
    </w:p>
    <w:p>
      <w:pPr>
        <w:pStyle w:val="FirstParagraph"/>
      </w:pPr>
      <w:r>
        <w:t xml:space="preserve">This Sales Report confirms that when properly structured, Police Officer participation in authorized revenue-generating activities significantly bolsters community safety in Egypt Cairo. The 17.3% year-over-year growth demonstrates that ethical sales operations—led by trained Police Officer personnel—can simultaneously fund critical police services while strengthening public trust. As Cairo's urban population grows, these initiatives will become increasingly vital to maintaining the Ministry of Interior's operational capacity without raising taxes.</w:t>
      </w:r>
    </w:p>
    <w:p>
      <w:pPr>
        <w:pStyle w:val="BodyText"/>
      </w:pPr>
      <w:r>
        <w:t xml:space="preserve">Crucially, every Police Officer in Egypt Cairo understands that their role transcends "sales": it is about serving the community with integrity. This Sales Report reflects a model where law enforcement excellence and fiscal responsibility converge—proving that in Egypt Cairo, a Police Officer's commitment to both safety and transparency drives measurable positive outcomes.</w:t>
      </w:r>
    </w:p>
    <w:p>
      <w:pPr>
        <w:pStyle w:val="BodyText"/>
      </w:pPr>
      <w:r>
        <w:rPr>
          <w:bCs/>
          <w:b/>
        </w:rPr>
        <w:t xml:space="preserve">Prepared By:</w:t>
      </w:r>
      <w:r>
        <w:t xml:space="preserve"> </w:t>
      </w:r>
      <w:r>
        <w:t xml:space="preserve">Department of Revenue Innovation, Cairo Police Command</w:t>
      </w:r>
      <w:r>
        <w:br/>
      </w:r>
      <w:r>
        <w:rPr>
          <w:bCs/>
          <w:b/>
        </w:rPr>
        <w:t xml:space="preserve">Verified By:</w:t>
      </w:r>
      <w:r>
        <w:t xml:space="preserve"> </w:t>
      </w:r>
      <w:r>
        <w:t xml:space="preserve">Ministry of Interior Audit Directorate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Performance Report: Egypt Cairo</dc:title>
  <dc:creator/>
  <dc:language>en</dc:language>
  <cp:keywords/>
  <dcterms:created xsi:type="dcterms:W3CDTF">2026-07-23T15:43:35Z</dcterms:created>
  <dcterms:modified xsi:type="dcterms:W3CDTF">2026-07-23T15:43:35Z</dcterms:modified>
</cp:coreProperties>
</file>

<file path=docProps/custom.xml><?xml version="1.0" encoding="utf-8"?>
<Properties xmlns="http://schemas.openxmlformats.org/officeDocument/2006/custom-properties" xmlns:vt="http://schemas.openxmlformats.org/officeDocument/2006/docPropsVTypes"/>
</file>