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Equipment</w:t>
      </w:r>
      <w:r>
        <w:t xml:space="preserve"> </w:t>
      </w:r>
      <w:r>
        <w:t xml:space="preserve">Service</w:t>
      </w:r>
      <w:r>
        <w:t xml:space="preserve"> </w:t>
      </w:r>
      <w:r>
        <w:t xml:space="preserve">Report</w:t>
      </w:r>
      <w:r>
        <w:t xml:space="preserve"> </w:t>
      </w:r>
      <w:r>
        <w:t xml:space="preserve">-</w:t>
      </w:r>
      <w:r>
        <w:t xml:space="preserve"> </w:t>
      </w:r>
      <w:r>
        <w:t xml:space="preserve">Paris,</w:t>
      </w:r>
      <w:r>
        <w:t xml:space="preserve"> </w:t>
      </w:r>
      <w:r>
        <w:t xml:space="preserve">France</w:t>
      </w:r>
    </w:p>
    <w:bookmarkStart w:id="33" w:name="Xe7e72980894cce967af8b6e8d284cc446eca7a8"/>
    <w:p>
      <w:pPr>
        <w:pStyle w:val="Heading1"/>
      </w:pPr>
      <w:r>
        <w:t xml:space="preserve">POLICE OFFICER EQUIPMENT AND SERVICES SALES REPORT: PARIS, FRANCE</w:t>
      </w:r>
    </w:p>
    <w:bookmarkStart w:id="20" w:name="executive-summary"/>
    <w:p>
      <w:pPr>
        <w:pStyle w:val="Heading2"/>
      </w:pPr>
      <w:r>
        <w:t xml:space="preserve">Executive Summary</w:t>
      </w:r>
    </w:p>
    <w:p>
      <w:pPr>
        <w:pStyle w:val="FirstParagraph"/>
      </w:pPr>
      <w:r>
        <w:t xml:space="preserve">This document serves as the official quarterly Sales and Service Report for Police Officer Equipment Procurement within the Parisian Police Department (Préfecture de Police de Paris), France. It details the procurement, distribution, and service lifecycle of essential equipment provided to sworn Police Officers operating across all 20 arrondissements of Paris. This report adheres strictly to French Ministry of Interior protocols and reflects operational needs for maintaining public safety in Europe's largest metropolis. The term "Sales Report" herein refers specifically to the official state procurement process, not commercial transactions, as all equipment is issued directly through governmental channels for Police Officer use.</w:t>
      </w:r>
    </w:p>
    <w:bookmarkEnd w:id="20"/>
    <w:bookmarkStart w:id="21" w:name="report-period"/>
    <w:p>
      <w:pPr>
        <w:pStyle w:val="Heading2"/>
      </w:pPr>
      <w:r>
        <w:t xml:space="preserve">Report Period</w:t>
      </w:r>
    </w:p>
    <w:p>
      <w:pPr>
        <w:pStyle w:val="FirstParagraph"/>
      </w:pPr>
      <w:r>
        <w:t xml:space="preserve">January 1, 2023 – March 31, 2023 (Q1)</w:t>
      </w:r>
    </w:p>
    <w:bookmarkEnd w:id="21"/>
    <w:bookmarkStart w:id="22" w:name="X21be1d063ea6621098d1e0e353f9f739cf0d0c4"/>
    <w:p>
      <w:pPr>
        <w:pStyle w:val="Heading2"/>
      </w:pPr>
      <w:r>
        <w:t xml:space="preserve">Key Performance Indicators (KPIs) - France Paris Context</w:t>
      </w:r>
    </w:p>
    <w:p>
      <w:pPr>
        <w:numPr>
          <w:ilvl w:val="0"/>
          <w:numId w:val="1001"/>
        </w:numPr>
        <w:pStyle w:val="Compact"/>
      </w:pPr>
      <w:r>
        <w:rPr>
          <w:bCs/>
          <w:b/>
        </w:rPr>
        <w:t xml:space="preserve">Equipment Distribution Rate:</w:t>
      </w:r>
      <w:r>
        <w:t xml:space="preserve"> </w:t>
      </w:r>
      <w:r>
        <w:t xml:space="preserve">98.7% of active Police Officers in Paris received mandatory equipment updates within Q1 2023.</w:t>
      </w:r>
    </w:p>
    <w:p>
      <w:pPr>
        <w:numPr>
          <w:ilvl w:val="0"/>
          <w:numId w:val="1001"/>
        </w:numPr>
        <w:pStyle w:val="Compact"/>
      </w:pPr>
      <w:r>
        <w:rPr>
          <w:bCs/>
          <w:b/>
        </w:rPr>
        <w:t xml:space="preserve">Service Response Time:</w:t>
      </w:r>
      <w:r>
        <w:t xml:space="preserve"> </w:t>
      </w:r>
      <w:r>
        <w:t xml:space="preserve">Average 4.3 hours for on-site technical support to Police Officer equipment issues across Paris precincts.</w:t>
      </w:r>
    </w:p>
    <w:p>
      <w:pPr>
        <w:numPr>
          <w:ilvl w:val="0"/>
          <w:numId w:val="1001"/>
        </w:numPr>
        <w:pStyle w:val="Compact"/>
      </w:pPr>
      <w:r>
        <w:rPr>
          <w:bCs/>
          <w:b/>
        </w:rPr>
        <w:t xml:space="preserve">Compliance Rate:</w:t>
      </w:r>
      <w:r>
        <w:t xml:space="preserve"> </w:t>
      </w:r>
      <w:r>
        <w:t xml:space="preserve">100% adherence to French National Police Standard (STAN-02/2021) for all issued gear in Paris.</w:t>
      </w:r>
    </w:p>
    <w:p>
      <w:pPr>
        <w:numPr>
          <w:ilvl w:val="0"/>
          <w:numId w:val="1001"/>
        </w:numPr>
        <w:pStyle w:val="Compact"/>
      </w:pPr>
      <w:r>
        <w:rPr>
          <w:bCs/>
          <w:b/>
        </w:rPr>
        <w:t xml:space="preserve">Sustainability Metric:</w:t>
      </w:r>
      <w:r>
        <w:t xml:space="preserve"> </w:t>
      </w:r>
      <w:r>
        <w:t xml:space="preserve">85% of equipment components recycled through France's certified public sector e-waste program, supporting Paris' Green City Initiative.</w:t>
      </w:r>
    </w:p>
    <w:bookmarkEnd w:id="22"/>
    <w:bookmarkStart w:id="27" w:name="Xd10a3b2f52982b256a6c752ea2e34391bf1c6ac"/>
    <w:p>
      <w:pPr>
        <w:pStyle w:val="Heading2"/>
      </w:pPr>
      <w:r>
        <w:t xml:space="preserve">Equipment Sales &amp; Distribution Analysis (Police Officer Focus)</w:t>
      </w:r>
    </w:p>
    <w:p>
      <w:pPr>
        <w:pStyle w:val="FirstParagraph"/>
      </w:pPr>
      <w:r>
        <w:t xml:space="preserve">This section details the official state procurement "sales" process for Police Officers in Paris. All equipment is acquired through the French National Procurement Agency (Direction Générale de la Sécurité Civile) and distributed to individual officers via their assigned precincts under strict inventory control protocols.</w:t>
      </w:r>
    </w:p>
    <w:bookmarkStart w:id="23" w:name="body-worn-cameras-bwcs"/>
    <w:p>
      <w:pPr>
        <w:pStyle w:val="Heading3"/>
      </w:pPr>
      <w:r>
        <w:t xml:space="preserve">1. Body-Worn Cameras (BWCs)</w:t>
      </w:r>
    </w:p>
    <w:p>
      <w:pPr>
        <w:pStyle w:val="FirstParagraph"/>
      </w:pPr>
      <w:r>
        <w:rPr>
          <w:bCs/>
          <w:b/>
        </w:rPr>
        <w:t xml:space="preserve">Reported "Sales":</w:t>
      </w:r>
      <w:r>
        <w:t xml:space="preserve"> </w:t>
      </w:r>
      <w:r>
        <w:t xml:space="preserve">2,850 units deployed across Paris Police Officers.</w:t>
      </w:r>
      <w:r>
        <w:t xml:space="preserve"> </w:t>
      </w:r>
      <w:r>
        <w:rPr>
          <w:bCs/>
          <w:b/>
        </w:rPr>
        <w:t xml:space="preserve">Rationale:</w:t>
      </w:r>
      <w:r>
        <w:t xml:space="preserve"> </w:t>
      </w:r>
      <w:r>
        <w:t xml:space="preserve">Mandated by the French National Assembly's 2021 Justice Reform Bill (Article 47) requiring all visible police interactions in Paris to be recorded. This initiative directly supports transparency and public trust in France's capital city policing model.</w:t>
      </w:r>
    </w:p>
    <w:bookmarkEnd w:id="23"/>
    <w:bookmarkStart w:id="24" w:name="personal-protective-equipment-ppe"/>
    <w:p>
      <w:pPr>
        <w:pStyle w:val="Heading3"/>
      </w:pPr>
      <w:r>
        <w:t xml:space="preserve">2. Personal Protective Equipment (PPE)</w:t>
      </w:r>
    </w:p>
    <w:p>
      <w:pPr>
        <w:pStyle w:val="FirstParagraph"/>
      </w:pPr>
      <w:r>
        <w:rPr>
          <w:bCs/>
          <w:b/>
        </w:rPr>
        <w:t xml:space="preserve">Reported "Sales":</w:t>
      </w:r>
      <w:r>
        <w:t xml:space="preserve"> </w:t>
      </w:r>
      <w:r>
        <w:t xml:space="preserve">5,100 complete PPE kits (helmets, ballistic vests, gloves) distributed to Police Officers.</w:t>
      </w:r>
      <w:r>
        <w:t xml:space="preserve"> </w:t>
      </w:r>
      <w:r>
        <w:rPr>
          <w:bCs/>
          <w:b/>
        </w:rPr>
        <w:t xml:space="preserve">Data Insight:</w:t>
      </w:r>
      <w:r>
        <w:t xml:space="preserve"> </w:t>
      </w:r>
      <w:r>
        <w:t xml:space="preserve">76% of requests originated from the Île-de-France Regional Police Command in Paris due to heightened security operations during the 2023 European Athletics Championships. This demonstrates Paris' unique operational demands compared to other French regions.</w:t>
      </w:r>
    </w:p>
    <w:bookmarkEnd w:id="24"/>
    <w:bookmarkStart w:id="25" w:name="mobile-data-terminals-mdts"/>
    <w:p>
      <w:pPr>
        <w:pStyle w:val="Heading3"/>
      </w:pPr>
      <w:r>
        <w:t xml:space="preserve">3. Mobile Data Terminals (MDTs)</w:t>
      </w:r>
    </w:p>
    <w:p>
      <w:pPr>
        <w:pStyle w:val="FirstParagraph"/>
      </w:pPr>
      <w:r>
        <w:rPr>
          <w:bCs/>
          <w:b/>
        </w:rPr>
        <w:t xml:space="preserve">Reported "Sales":</w:t>
      </w:r>
      <w:r>
        <w:t xml:space="preserve"> </w:t>
      </w:r>
      <w:r>
        <w:t xml:space="preserve">1,980 units issued with updated software for Paris Police Officers.</w:t>
      </w:r>
      <w:r>
        <w:t xml:space="preserve"> </w:t>
      </w:r>
      <w:r>
        <w:rPr>
          <w:bCs/>
          <w:b/>
        </w:rPr>
        <w:t xml:space="preserve">Paris-Specific Impact:</w:t>
      </w:r>
      <w:r>
        <w:t xml:space="preserve"> </w:t>
      </w:r>
      <w:r>
        <w:t xml:space="preserve">Integration with Paris' REAL-TIME POLICE INTELLIGENCE SYSTEM (RPI-Paris) enabled a 22% reduction in response times to public order incidents in the Marais and Saint-Germain neighborhoods during Q1.</w:t>
      </w:r>
    </w:p>
    <w:bookmarkEnd w:id="25"/>
    <w:bookmarkStart w:id="26" w:name="non-lethal-tactical-gear"/>
    <w:p>
      <w:pPr>
        <w:pStyle w:val="Heading3"/>
      </w:pPr>
      <w:r>
        <w:t xml:space="preserve">4. Non-Lethal Tactical Gear</w:t>
      </w:r>
    </w:p>
    <w:p>
      <w:pPr>
        <w:pStyle w:val="FirstParagraph"/>
      </w:pPr>
      <w:r>
        <w:rPr>
          <w:bCs/>
          <w:b/>
        </w:rPr>
        <w:t xml:space="preserve">Reported "Sales":</w:t>
      </w:r>
      <w:r>
        <w:t xml:space="preserve"> </w:t>
      </w:r>
      <w:r>
        <w:t xml:space="preserve">1,450 Taser units (model: SPS-2023) issued following the Paris Police Department's new de-escalation protocol (Effective Jan 15, 2023).</w:t>
      </w:r>
      <w:r>
        <w:t xml:space="preserve"> </w:t>
      </w:r>
      <w:r>
        <w:rPr>
          <w:bCs/>
          <w:b/>
        </w:rPr>
        <w:t xml:space="preserve">Compliance Note:</w:t>
      </w:r>
      <w:r>
        <w:t xml:space="preserve"> </w:t>
      </w:r>
      <w:r>
        <w:t xml:space="preserve">All units require mandatory biannual certification by the National Center for Police Training (CNFP) in Paris. This reflects France's commitment to ethical use of force standards.</w:t>
      </w:r>
    </w:p>
    <w:bookmarkEnd w:id="26"/>
    <w:bookmarkEnd w:id="27"/>
    <w:bookmarkStart w:id="28" w:name="Xdf2bf1df9dd11b90d085686a8893f1510bd9ac5"/>
    <w:p>
      <w:pPr>
        <w:pStyle w:val="Heading2"/>
      </w:pPr>
      <w:r>
        <w:t xml:space="preserve">Operational Impact Analysis: France Paris Police Officer Performance</w:t>
      </w:r>
    </w:p>
    <w:p>
      <w:pPr>
        <w:pStyle w:val="FirstParagraph"/>
      </w:pPr>
      <w:r>
        <w:t xml:space="preserve">The deployment of this equipment directly correlates with measurable improvements in officer safety and community engagement metrics across Paris:</w:t>
      </w:r>
    </w:p>
    <w:p>
      <w:pPr>
        <w:numPr>
          <w:ilvl w:val="0"/>
          <w:numId w:val="1002"/>
        </w:numPr>
        <w:pStyle w:val="Compact"/>
      </w:pPr>
      <w:r>
        <w:rPr>
          <w:bCs/>
          <w:b/>
        </w:rPr>
        <w:t xml:space="preserve">Officer Safety:</w:t>
      </w:r>
      <w:r>
        <w:t xml:space="preserve"> </w:t>
      </w:r>
      <w:r>
        <w:t xml:space="preserve">Zero fatal incidents involving Police Officers using newly issued ballistic vests during Q1 (vs. 3 incidents in Q4 2022).</w:t>
      </w:r>
    </w:p>
    <w:p>
      <w:pPr>
        <w:numPr>
          <w:ilvl w:val="0"/>
          <w:numId w:val="1002"/>
        </w:numPr>
        <w:pStyle w:val="Compact"/>
      </w:pPr>
      <w:r>
        <w:rPr>
          <w:bCs/>
          <w:b/>
        </w:rPr>
        <w:t xml:space="preserve">Citizen Complaints:</w:t>
      </w:r>
      <w:r>
        <w:t xml:space="preserve"> </w:t>
      </w:r>
      <w:r>
        <w:t xml:space="preserve">15% decrease in complaints against Paris Police Officers following BWC implementation, per the Prefecture's internal audit.</w:t>
      </w:r>
    </w:p>
    <w:p>
      <w:pPr>
        <w:numPr>
          <w:ilvl w:val="0"/>
          <w:numId w:val="1002"/>
        </w:numPr>
        <w:pStyle w:val="Compact"/>
      </w:pPr>
      <w:r>
        <w:rPr>
          <w:bCs/>
          <w:b/>
        </w:rPr>
        <w:t xml:space="preserve">Response Efficiency:</w:t>
      </w:r>
      <w:r>
        <w:t xml:space="preserve"> </w:t>
      </w:r>
      <w:r>
        <w:t xml:space="preserve">MDTS integration reduced time to access criminal databases by 38%, accelerating investigations for crimes reported across Parisian public spaces.</w:t>
      </w:r>
    </w:p>
    <w:bookmarkEnd w:id="28"/>
    <w:bookmarkStart w:id="29" w:name="Xa88ef12e8ddb7463ee3354897d57d53c66c27f2"/>
    <w:p>
      <w:pPr>
        <w:pStyle w:val="Heading2"/>
      </w:pPr>
      <w:r>
        <w:t xml:space="preserve">Challenges &amp; Strategic Initiatives: Addressing Paris-Specific Needs</w:t>
      </w:r>
    </w:p>
    <w:p>
      <w:pPr>
        <w:pStyle w:val="FirstParagraph"/>
      </w:pPr>
      <w:r>
        <w:t xml:space="preserve">The Police Officer equipment lifecycle management in France Paris faces unique challenges:</w:t>
      </w:r>
    </w:p>
    <w:p>
      <w:pPr>
        <w:numPr>
          <w:ilvl w:val="0"/>
          <w:numId w:val="1003"/>
        </w:numPr>
        <w:pStyle w:val="Compact"/>
      </w:pPr>
      <w:r>
        <w:rPr>
          <w:bCs/>
          <w:b/>
        </w:rPr>
        <w:t xml:space="preserve">Territorial Complexity:</w:t>
      </w:r>
      <w:r>
        <w:t xml:space="preserve"> </w:t>
      </w:r>
      <w:r>
        <w:t xml:space="preserve">20 distinct arrondissements require customized distribution routes. Solution: Implemented AI-optimized logistics software (Paris-Police Logistics Suite v4.1) reducing delivery times by 31%.</w:t>
      </w:r>
    </w:p>
    <w:p>
      <w:pPr>
        <w:numPr>
          <w:ilvl w:val="0"/>
          <w:numId w:val="1003"/>
        </w:numPr>
        <w:pStyle w:val="Compact"/>
      </w:pPr>
      <w:r>
        <w:rPr>
          <w:bCs/>
          <w:b/>
        </w:rPr>
        <w:t xml:space="preserve">High Turnover Rates:</w:t>
      </w:r>
      <w:r>
        <w:t xml:space="preserve"> </w:t>
      </w:r>
      <w:r>
        <w:t xml:space="preserve">Paris Police Department experiences 12% annual officer turnover due to recruitment challenges. Solution: Created a streamlined "Onboarding Equipment Kit" with pre-issued gear for new recruits, cutting deployment time from 7 days to 48 hours.</w:t>
      </w:r>
    </w:p>
    <w:p>
      <w:pPr>
        <w:numPr>
          <w:ilvl w:val="0"/>
          <w:numId w:val="1003"/>
        </w:numPr>
        <w:pStyle w:val="Compact"/>
      </w:pPr>
      <w:r>
        <w:rPr>
          <w:iCs/>
          <w:i/>
        </w:rPr>
        <w:t xml:space="preserve">French Regulatory Compliance:</w:t>
      </w:r>
      <w:r>
        <w:t xml:space="preserve"> </w:t>
      </w:r>
      <w:r>
        <w:t xml:space="preserve">All equipment must meet the French Standard NF EN ISO 13406-2:2015 for public safety devices. The Paris Procurement Unit has achieved zero non-compliance findings in Q1, exceeding national averages by 27%.</w:t>
      </w:r>
    </w:p>
    <w:bookmarkEnd w:id="29"/>
    <w:bookmarkStart w:id="30" w:name="financial-overview-budget-allocation"/>
    <w:p>
      <w:pPr>
        <w:pStyle w:val="Heading2"/>
      </w:pPr>
      <w:r>
        <w:t xml:space="preserve">Financial Overview &amp; Budget Allocation</w:t>
      </w:r>
    </w:p>
    <w:p>
      <w:pPr>
        <w:pStyle w:val="FirstParagraph"/>
      </w:pPr>
      <w:r>
        <w:t xml:space="preserve">All "sales" represent state-funded procurement under the French Ministry of Interior's 2023 Operational Budget (Line Item: POLICE-09.17.41). Key allocations for Paris Police Officers: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Equipment Category</w:t>
            </w:r>
          </w:p>
        </w:tc>
        <w:tc>
          <w:tcPr/>
          <w:p>
            <w:pPr>
              <w:pStyle w:val="Compact"/>
              <w:jc w:val="left"/>
            </w:pPr>
            <w:r>
              <w:t xml:space="preserve">Q1 Allocation (€)</w:t>
            </w:r>
          </w:p>
        </w:tc>
        <w:tc>
          <w:tcPr/>
          <w:p>
            <w:pPr>
              <w:pStyle w:val="Compact"/>
              <w:jc w:val="left"/>
            </w:pPr>
            <w:r>
              <w:t xml:space="preserve">Paris vs National Avg.</w:t>
            </w:r>
          </w:p>
        </w:tc>
      </w:tr>
      <w:tr>
        <w:tc>
          <w:tcPr/>
          <w:p>
            <w:pPr>
              <w:pStyle w:val="Compact"/>
              <w:jc w:val="left"/>
            </w:pPr>
            <w:r>
              <w:t xml:space="preserve">Body-Worn Cameras</w:t>
            </w:r>
          </w:p>
        </w:tc>
        <w:tc>
          <w:tcPr/>
          <w:p>
            <w:pPr>
              <w:pStyle w:val="Compact"/>
              <w:jc w:val="left"/>
            </w:pPr>
            <w:r>
              <w:t xml:space="preserve">2,185,000</w:t>
            </w:r>
          </w:p>
        </w:tc>
        <w:tc>
          <w:tcPr/>
          <w:p>
            <w:pPr>
              <w:pStyle w:val="Compact"/>
              <w:jc w:val="left"/>
            </w:pPr>
            <w:r>
              <w:t xml:space="preserve">+23% (Prioritization for Paris' high-traffic zones)</w:t>
            </w:r>
          </w:p>
        </w:tc>
      </w:tr>
      <w:tr>
        <w:tc>
          <w:tcPr/>
          <w:p>
            <w:pPr>
              <w:pStyle w:val="Compact"/>
              <w:jc w:val="left"/>
            </w:pPr>
            <w:r>
              <w:t xml:space="preserve">PPE Kits</w:t>
            </w:r>
          </w:p>
        </w:tc>
        <w:tc>
          <w:tcPr/>
          <w:p>
            <w:pPr>
              <w:pStyle w:val="Compact"/>
              <w:jc w:val="left"/>
            </w:pPr>
            <w:r>
              <w:t xml:space="preserve">4,750,000</w:t>
            </w:r>
          </w:p>
        </w:tc>
        <w:tc>
          <w:tcPr/>
          <w:p>
            <w:pPr>
              <w:pStyle w:val="Compact"/>
              <w:jc w:val="left"/>
            </w:pPr>
            <w:r>
              <w:t xml:space="preserve">-2% (National standard budget)</w:t>
            </w:r>
          </w:p>
        </w:tc>
      </w:tr>
      <w:tr>
        <w:tc>
          <w:tcPr/>
          <w:p>
            <w:pPr>
              <w:pStyle w:val="Compact"/>
              <w:jc w:val="left"/>
            </w:pPr>
            <w:r>
              <w:t xml:space="preserve">MDTs &amp; Software</w:t>
            </w:r>
          </w:p>
        </w:tc>
        <w:tc>
          <w:tcPr/>
          <w:p>
            <w:pPr>
              <w:pStyle w:val="Compact"/>
              <w:jc w:val="left"/>
            </w:pPr>
            <w:r>
              <w:t xml:space="preserve">1,892,500</w:t>
            </w:r>
          </w:p>
        </w:tc>
        <w:tc>
          <w:tcPr/>
          <w:p>
            <w:pPr>
              <w:pStyle w:val="Compact"/>
              <w:jc w:val="left"/>
            </w:pPr>
            <w:r>
              <w:t xml:space="preserve">+18% (Paris-specific RPI-Paris integration)</w:t>
            </w:r>
          </w:p>
        </w:tc>
      </w:tr>
      <w:tr>
        <w:tc>
          <w:tcPr/>
          <w:p>
            <w:pPr>
              <w:pStyle w:val="Compact"/>
              <w:jc w:val="left"/>
            </w:pPr>
            <w:r>
              <w:t xml:space="preserve">Tactical Gear</w:t>
            </w:r>
          </w:p>
        </w:tc>
        <w:tc>
          <w:tcPr/>
          <w:p>
            <w:pPr>
              <w:pStyle w:val="Compact"/>
              <w:jc w:val="left"/>
            </w:pPr>
            <w:r>
              <w:t xml:space="preserve">1,437,200</w:t>
            </w:r>
          </w:p>
        </w:tc>
        <w:tc>
          <w:tcPr/>
          <w:p>
            <w:pPr>
              <w:pStyle w:val="Compact"/>
              <w:jc w:val="left"/>
            </w:pPr>
            <w:r>
              <w:t xml:space="preserve">+39% (Post-2023 security protocols)</w:t>
            </w:r>
          </w:p>
        </w:tc>
      </w:tr>
    </w:tbl>
    <w:bookmarkEnd w:id="30"/>
    <w:bookmarkStart w:id="31" w:name="Xced69e5228be46f6cb5530252efc1614c4eb72a"/>
    <w:p>
      <w:pPr>
        <w:pStyle w:val="Heading2"/>
      </w:pPr>
      <w:r>
        <w:t xml:space="preserve">Future Outlook: France Paris Police Officer Modernization Plan</w:t>
      </w:r>
    </w:p>
    <w:p>
      <w:pPr>
        <w:pStyle w:val="FirstParagraph"/>
      </w:pPr>
      <w:r>
        <w:t xml:space="preserve">Aligned with the French Government's "Security 2030" strategy, Paris will implement:</w:t>
      </w:r>
    </w:p>
    <w:p>
      <w:pPr>
        <w:numPr>
          <w:ilvl w:val="0"/>
          <w:numId w:val="1004"/>
        </w:numPr>
        <w:pStyle w:val="Compact"/>
      </w:pPr>
      <w:r>
        <w:t xml:space="preserve">A city-wide rollout of AI-assisted crime prediction tools integrated with Police Officer mobile units by Q4 2023.</w:t>
      </w:r>
    </w:p>
    <w:p>
      <w:pPr>
        <w:numPr>
          <w:ilvl w:val="0"/>
          <w:numId w:val="1004"/>
        </w:numPr>
        <w:pStyle w:val="Compact"/>
      </w:pPr>
      <w:r>
        <w:t xml:space="preserve">Expansion of eco-friendly equipment (solar-charged batteries for BWCs) to reduce Paris' police fleet carbon footprint by 18% annually.</w:t>
      </w:r>
    </w:p>
    <w:p>
      <w:pPr>
        <w:numPr>
          <w:ilvl w:val="0"/>
          <w:numId w:val="1004"/>
        </w:numPr>
        <w:pStyle w:val="Compact"/>
      </w:pPr>
      <w:r>
        <w:t xml:space="preserve">Enhanced mental health support kits for Police Officers, reflecting France's national focus on officer well-being under the "Resilient Officer" initiative.</w:t>
      </w:r>
    </w:p>
    <w:bookmarkEnd w:id="31"/>
    <w:bookmarkStart w:id="32" w:name="conclusion"/>
    <w:p>
      <w:pPr>
        <w:pStyle w:val="Heading2"/>
      </w:pPr>
      <w:r>
        <w:t xml:space="preserve">Conclusion</w:t>
      </w:r>
    </w:p>
    <w:p>
      <w:pPr>
        <w:pStyle w:val="FirstParagraph"/>
      </w:pPr>
      <w:r>
        <w:t xml:space="preserve">This Sales Report underscores a critical operational truth: In France Paris, equipment is not "sold" but strategically deployed to empower Police Officers in their mission. Every unit distributed from the Préfecture de Police directly serves the public safety mandate of France's capital city. The data confirms that systematic equipment provisioning for Police Officers in Paris has strengthened both officer effectiveness and community trust – a direct outcome of adhering to French national standards while addressing Paris-specific security demands. Continuous improvement in this procurement lifecycle remains essential to maintaining France's reputation for world-class police services, particularly within the demanding environment of Paris.</w:t>
      </w:r>
    </w:p>
    <w:p>
      <w:pPr>
        <w:pStyle w:val="BodyText"/>
      </w:pPr>
      <w:r>
        <w:rPr>
          <w:bCs/>
          <w:b/>
        </w:rPr>
        <w:t xml:space="preserve">Prepared By:</w:t>
      </w:r>
      <w:r>
        <w:t xml:space="preserve"> </w:t>
      </w:r>
      <w:r>
        <w:t xml:space="preserve">Directorate of Police Equipment Procurement (Préfecture de Police de Paris)</w:t>
      </w:r>
      <w:r>
        <w:t xml:space="preserve"> </w:t>
      </w:r>
      <w:r>
        <w:rPr>
          <w:bCs/>
          <w:b/>
        </w:rPr>
        <w:t xml:space="preserve">Date:</w:t>
      </w:r>
      <w:r>
        <w:t xml:space="preserve"> </w:t>
      </w:r>
      <w:r>
        <w:t xml:space="preserve">April 15, 2023</w:t>
      </w:r>
      <w:r>
        <w:t xml:space="preserve"> </w:t>
      </w:r>
      <w:r>
        <w:rPr>
          <w:bCs/>
          <w:b/>
        </w:rPr>
        <w:t xml:space="preserve">Compliance Reference:</w:t>
      </w:r>
      <w:r>
        <w:t xml:space="preserve"> </w:t>
      </w:r>
      <w:r>
        <w:t xml:space="preserve">French Ministry of Interior Circular No. 102-789/2023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Equipment Service Report - Paris, France</dc:title>
  <dc:creator/>
  <dc:language>en</dc:language>
  <cp:keywords/>
  <dcterms:created xsi:type="dcterms:W3CDTF">2026-07-23T19:48:28Z</dcterms:created>
  <dcterms:modified xsi:type="dcterms:W3CDTF">2026-07-23T19:48:28Z</dcterms:modified>
</cp:coreProperties>
</file>

<file path=docProps/custom.xml><?xml version="1.0" encoding="utf-8"?>
<Properties xmlns="http://schemas.openxmlformats.org/officeDocument/2006/custom-properties" xmlns:vt="http://schemas.openxmlformats.org/officeDocument/2006/docPropsVTypes"/>
</file>