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Police</w:t>
      </w:r>
      <w:r>
        <w:t xml:space="preserve"> </w:t>
      </w:r>
      <w:r>
        <w:t xml:space="preserve">Officer</w:t>
      </w:r>
      <w:r>
        <w:t xml:space="preserve"> </w:t>
      </w:r>
      <w:r>
        <w:t xml:space="preserve">Operations</w:t>
      </w:r>
      <w:r>
        <w:t xml:space="preserve"> </w:t>
      </w:r>
      <w:r>
        <w:t xml:space="preserve">in</w:t>
      </w:r>
      <w:r>
        <w:t xml:space="preserve"> </w:t>
      </w:r>
      <w:r>
        <w:t xml:space="preserve">Italy</w:t>
      </w:r>
      <w:r>
        <w:t xml:space="preserve"> </w:t>
      </w:r>
      <w:r>
        <w:t xml:space="preserve">Milan</w:t>
      </w:r>
    </w:p>
    <w:bookmarkStart w:id="30" w:name="Xe52019b7ab248052b4dd7676f6d6b61c545ef33"/>
    <w:p>
      <w:pPr>
        <w:pStyle w:val="Heading1"/>
      </w:pPr>
      <w:r>
        <w:t xml:space="preserve">Comprehensive Sales Report: Police Officer Operational Efficiency &amp; Resource Management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Milan City Police Command, Italy</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operational resource allocation, equipment procurement efficiency, and community engagement initiatives implemented by Police Officers across Milan, Italy during Q3 2023. As the primary enforcement body serving Italy's financial capital with a population of 1.4 million residents, Milan's Police Department has strategically optimized its budgetary sales processes to enhance public safety outcomes. This document underscores how disciplined resource management by every Police Officer directly impacts crime prevention metrics and community trust in Italy Milan.</w:t>
      </w:r>
    </w:p>
    <w:bookmarkEnd w:id="20"/>
    <w:bookmarkStart w:id="21" w:name="Xa37dd5a840e9871a38833d73ae0fa161b72c04e"/>
    <w:p>
      <w:pPr>
        <w:pStyle w:val="Heading2"/>
      </w:pPr>
      <w:r>
        <w:t xml:space="preserve">II. Key Performance Indicators (KPIs) for Police Officer Deployments</w:t>
      </w:r>
    </w:p>
    <w:p>
      <w:pPr>
        <w:pStyle w:val="FirstParagraph"/>
      </w:pPr>
      <w:r>
        <w:t xml:space="preserve">The report analyzes 47,812 officer-hours logged across Milan's 14 precincts, revealing that optimized equipment procurement directly correlates with a 17% reduction in response times during high-crime incidents. Critical KPIs include:</w:t>
      </w:r>
    </w:p>
    <w:p>
      <w:pPr>
        <w:numPr>
          <w:ilvl w:val="0"/>
          <w:numId w:val="1001"/>
        </w:numPr>
        <w:pStyle w:val="Compact"/>
      </w:pPr>
      <w:r>
        <w:rPr>
          <w:bCs/>
          <w:b/>
        </w:rPr>
        <w:t xml:space="preserve">Equipment Sales Efficiency:</w:t>
      </w:r>
      <w:r>
        <w:t xml:space="preserve"> </w:t>
      </w:r>
      <w:r>
        <w:t xml:space="preserve">98.2% utilization rate of issued gear (body cameras, tactical vests, communication devices) due to streamlined purchase protocols</w:t>
      </w:r>
    </w:p>
    <w:p>
      <w:pPr>
        <w:numPr>
          <w:ilvl w:val="0"/>
          <w:numId w:val="1001"/>
        </w:numPr>
        <w:pStyle w:val="Compact"/>
      </w:pPr>
      <w:r>
        <w:rPr>
          <w:bCs/>
          <w:b/>
        </w:rPr>
        <w:t xml:space="preserve">Community Engagement Sales:</w:t>
      </w:r>
      <w:r>
        <w:t xml:space="preserve"> </w:t>
      </w:r>
      <w:r>
        <w:t xml:space="preserve">347 neighborhood safety workshops conducted by Police Officers across Milan's districts, generating €215,000 in community partnership funding</w:t>
      </w:r>
    </w:p>
    <w:p>
      <w:pPr>
        <w:numPr>
          <w:ilvl w:val="0"/>
          <w:numId w:val="1001"/>
        </w:numPr>
        <w:pStyle w:val="Compact"/>
      </w:pPr>
      <w:r>
        <w:rPr>
          <w:bCs/>
          <w:b/>
        </w:rPr>
        <w:t xml:space="preserve">Crime Prevention ROI:</w:t>
      </w:r>
      <w:r>
        <w:t xml:space="preserve"> </w:t>
      </w:r>
      <w:r>
        <w:t xml:space="preserve">Every €1 spent on officer-recommended equipment yielded €4.3 in reduced property crime costs (per Milan City Audit 2023)</w:t>
      </w:r>
    </w:p>
    <w:bookmarkEnd w:id="21"/>
    <w:bookmarkStart w:id="25" w:name="Xc373df059034202e8553d5cee0d226284a2f3f9"/>
    <w:p>
      <w:pPr>
        <w:pStyle w:val="Heading2"/>
      </w:pPr>
      <w:r>
        <w:t xml:space="preserve">III. Equipment Procurement Strategy: Police Officer-Centric Implementation</w:t>
      </w:r>
    </w:p>
    <w:p>
      <w:pPr>
        <w:pStyle w:val="FirstParagraph"/>
      </w:pPr>
      <w:r>
        <w:t xml:space="preserve">This quarter's success stems from a revolutionary approach where every Police Officer directly influences procurement decisions through the "Field Input System." In Italy Milan, officers submit equipment requests via encrypted digital platforms during shift debriefs, allowing command to prioritize purchases based on real-time operational needs. Key outcomes include:</w:t>
      </w:r>
    </w:p>
    <w:bookmarkStart w:id="22" w:name="a.-tactical-gear-upgrades"/>
    <w:p>
      <w:pPr>
        <w:pStyle w:val="Heading3"/>
      </w:pPr>
      <w:r>
        <w:t xml:space="preserve">A. Tactical Gear Upgrades</w:t>
      </w:r>
    </w:p>
    <w:p>
      <w:pPr>
        <w:pStyle w:val="FirstParagraph"/>
      </w:pPr>
      <w:r>
        <w:t xml:space="preserve">Following feedback from 217 Police Officers in the Brera and Porta Venezia precincts, Milan purchased 486 advanced ballistic shields (up from 150 previously). This direct response to officer-reported threats during protests reduced injury rates by 32% during July's high-tension demonstrations. The sales contract was secured at 19% below budget due to bulk purchasing agreements with Italian manufacturers like Istituto di Sicurezza.</w:t>
      </w:r>
    </w:p>
    <w:bookmarkEnd w:id="22"/>
    <w:bookmarkStart w:id="23" w:name="b.-technology-integration"/>
    <w:p>
      <w:pPr>
        <w:pStyle w:val="Heading3"/>
      </w:pPr>
      <w:r>
        <w:t xml:space="preserve">B. Technology Integration</w:t>
      </w:r>
    </w:p>
    <w:p>
      <w:pPr>
        <w:pStyle w:val="FirstParagraph"/>
      </w:pPr>
      <w:r>
        <w:t xml:space="preserve">Police Officers' requests for AI-powered license plate recognition systems led to Milan's first citywide implementation. The €578,000 investment (funded through seized asset sales) increased traffic violation detection by 64% and accelerated recovery of stolen vehicles by 29%. Every officer now uses the system during patrols, with training sessions co-developed by frontline personnel.</w:t>
      </w:r>
    </w:p>
    <w:bookmarkEnd w:id="23"/>
    <w:bookmarkStart w:id="24" w:name="c.-community-resource-sales"/>
    <w:p>
      <w:pPr>
        <w:pStyle w:val="Heading3"/>
      </w:pPr>
      <w:r>
        <w:t xml:space="preserve">C. Community Resource Sales</w:t>
      </w:r>
    </w:p>
    <w:p>
      <w:pPr>
        <w:pStyle w:val="FirstParagraph"/>
      </w:pPr>
      <w:r>
        <w:t xml:space="preserve">A novel program launched in September allows Police Officers to "sell" safety products to Milan residents at cost price (e.g., bike locks, home security sensors). The initiative generated €87,000 in community funds—directly reinvested into youth outreach programs. Crucially, this model eliminates vendor markups while empowering officers as trusted public safety advisors in Italy Milan.</w:t>
      </w:r>
    </w:p>
    <w:bookmarkEnd w:id="24"/>
    <w:bookmarkEnd w:id="25"/>
    <w:bookmarkStart w:id="26" w:name="X105096e78da4de2d8c2434aef7bf8a00265f7ba"/>
    <w:p>
      <w:pPr>
        <w:pStyle w:val="Heading2"/>
      </w:pPr>
      <w:r>
        <w:t xml:space="preserve">IV. Financial Impact Analysis: Sales Metrics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Sales Value (€)</w:t>
            </w:r>
          </w:p>
        </w:tc>
        <w:tc>
          <w:tcPr/>
          <w:p>
            <w:pPr>
              <w:pStyle w:val="Compact"/>
              <w:jc w:val="left"/>
            </w:pPr>
            <w:r>
              <w:t xml:space="preserve">% of Total Budget</w:t>
            </w:r>
          </w:p>
        </w:tc>
        <w:tc>
          <w:tcPr/>
          <w:p>
            <w:pPr>
              <w:pStyle w:val="Compact"/>
              <w:jc w:val="left"/>
            </w:pPr>
            <w:r>
              <w:t xml:space="preserve">Direct Police Officer Impact</w:t>
            </w:r>
          </w:p>
        </w:tc>
      </w:tr>
      <w:tr>
        <w:tc>
          <w:tcPr/>
          <w:p>
            <w:pPr>
              <w:pStyle w:val="Compact"/>
              <w:jc w:val="left"/>
            </w:pPr>
            <w:r>
              <w:t xml:space="preserve">Tactical Equipment Procurement</w:t>
            </w:r>
          </w:p>
        </w:tc>
        <w:tc>
          <w:tcPr/>
          <w:p>
            <w:pPr>
              <w:pStyle w:val="Compact"/>
              <w:jc w:val="left"/>
            </w:pPr>
            <w:r>
              <w:t xml:space="preserve">1,245,000</w:t>
            </w:r>
          </w:p>
        </w:tc>
        <w:tc>
          <w:tcPr/>
          <w:p>
            <w:pPr>
              <w:pStyle w:val="Compact"/>
              <w:jc w:val="left"/>
            </w:pPr>
            <w:r>
              <w:t xml:space="preserve">41%</w:t>
            </w:r>
          </w:p>
        </w:tc>
        <w:tc>
          <w:tcPr/>
          <w:p>
            <w:pPr>
              <w:pStyle w:val="Compact"/>
              <w:jc w:val="left"/>
            </w:pPr>
            <w:r>
              <w:t xml:space="preserve">Rapid deployment to 8 precincts; 37% faster incident resolution</w:t>
            </w:r>
          </w:p>
        </w:tc>
      </w:tr>
      <w:tr>
        <w:tc>
          <w:tcPr/>
          <w:p>
            <w:pPr>
              <w:pStyle w:val="Compact"/>
              <w:jc w:val="left"/>
            </w:pPr>
            <w:r>
              <w:t xml:space="preserve">Community Safety Sales</w:t>
            </w:r>
          </w:p>
        </w:tc>
        <w:tc>
          <w:tcPr/>
          <w:p>
            <w:pPr>
              <w:pStyle w:val="Compact"/>
              <w:jc w:val="left"/>
            </w:pPr>
            <w:r>
              <w:t xml:space="preserve">87,000</w:t>
            </w:r>
          </w:p>
        </w:tc>
        <w:tc>
          <w:tcPr/>
          <w:p>
            <w:pPr>
              <w:pStyle w:val="Compact"/>
              <w:jc w:val="left"/>
            </w:pPr>
            <w:r>
              <w:t xml:space="preserve">2.9%</w:t>
            </w:r>
          </w:p>
        </w:tc>
        <w:tc>
          <w:tcPr/>
          <w:p>
            <w:pPr>
              <w:pStyle w:val="Compact"/>
              <w:jc w:val="left"/>
            </w:pPr>
            <w:r>
              <w:t xml:space="preserve">Funds for 14 youth mentorship programs citywide</w:t>
            </w:r>
          </w:p>
        </w:tc>
      </w:tr>
      <w:tr>
        <w:tc>
          <w:tcPr/>
          <w:p>
            <w:pPr>
              <w:pStyle w:val="Compact"/>
              <w:jc w:val="left"/>
            </w:pPr>
            <w:r>
              <w:t xml:space="preserve">Seized Asset Liquidation (e.g., counterfeit goods)</w:t>
            </w:r>
          </w:p>
        </w:tc>
        <w:tc>
          <w:tcPr/>
          <w:p>
            <w:pPr>
              <w:pStyle w:val="Compact"/>
              <w:jc w:val="left"/>
            </w:pPr>
            <w:r>
              <w:t xml:space="preserve">321,000</w:t>
            </w:r>
          </w:p>
        </w:tc>
        <w:tc>
          <w:tcPr/>
          <w:p>
            <w:pPr>
              <w:pStyle w:val="Compact"/>
              <w:jc w:val="left"/>
            </w:pPr>
            <w:r>
              <w:t xml:space="preserve">10.7%</w:t>
            </w:r>
          </w:p>
        </w:tc>
        <w:tc>
          <w:tcPr/>
          <w:p>
            <w:pPr>
              <w:pStyle w:val="Compact"/>
              <w:jc w:val="left"/>
            </w:pPr>
            <w:r>
              <w:t xml:space="preserve">Funded 5 new bicycle patrols in Milan's parks</w:t>
            </w:r>
          </w:p>
        </w:tc>
      </w:tr>
      <w:tr>
        <w:tc>
          <w:tcPr/>
          <w:p>
            <w:pPr>
              <w:pStyle w:val="Compact"/>
              <w:jc w:val="left"/>
            </w:pPr>
            <w:r>
              <w:t xml:space="preserve">Total</w:t>
            </w:r>
          </w:p>
        </w:tc>
        <w:tc>
          <w:tcPr/>
          <w:p>
            <w:pPr>
              <w:pStyle w:val="Compact"/>
              <w:jc w:val="left"/>
            </w:pPr>
            <w:r>
              <w:rPr>
                <w:bCs/>
                <w:b/>
              </w:rPr>
              <w:t xml:space="preserve">1,653,000</w:t>
            </w:r>
          </w:p>
        </w:tc>
        <w:tc>
          <w:tcPr/>
          <w:p>
            <w:pPr>
              <w:pStyle w:val="Compact"/>
              <w:jc w:val="left"/>
            </w:pPr>
            <w:r>
              <w:rPr>
                <w:bCs/>
                <w:b/>
              </w:rPr>
              <w:t xml:space="preserve">54.6%</w:t>
            </w:r>
          </w:p>
        </w:tc>
        <w:tc>
          <w:tcPr/>
          <w:p>
            <w:pPr>
              <w:pStyle w:val="Compact"/>
              <w:jc w:val="left"/>
            </w:pPr>
            <w:r>
              <w:rPr>
                <w:iCs/>
                <w:i/>
              </w:rPr>
              <w:t xml:space="preserve">100% of operational budget optimized through officer input</w:t>
            </w:r>
          </w:p>
        </w:tc>
      </w:tr>
    </w:tbl>
    <w:bookmarkEnd w:id="26"/>
    <w:bookmarkStart w:id="27" w:name="Xf991c2e5cb5674a6a96ed1904a99bfa945939df"/>
    <w:p>
      <w:pPr>
        <w:pStyle w:val="Heading2"/>
      </w:pPr>
      <w:r>
        <w:t xml:space="preserve">V. Officer Testimonials: The Human Element in Sales Strategy</w:t>
      </w:r>
    </w:p>
    <w:p>
      <w:pPr>
        <w:pStyle w:val="FirstParagraph"/>
      </w:pPr>
      <w:r>
        <w:t xml:space="preserve">The success hinges on Police Officers' active participation. Chief Inspector Marco Rossi (Milan Central Precinct) states:</w:t>
      </w:r>
    </w:p>
    <w:p>
      <w:pPr>
        <w:pStyle w:val="BlockText"/>
      </w:pPr>
      <w:r>
        <w:t xml:space="preserve">"This Sales Report system transformed how we operate. When I requested body cameras with night vision for our Montenapoleone patrol after a robbery, it was delivered in 11 days—previously a 45-day process. The £2,800 cost saved us €14,000 in overtime during follow-up investigations."</w:t>
      </w:r>
    </w:p>
    <w:p>
      <w:pPr>
        <w:pStyle w:val="FirstParagraph"/>
      </w:pPr>
      <w:r>
        <w:t xml:space="preserve">Officer Sofia Bianchi (Bocconi University Neighborhood Unit) adds:</w:t>
      </w:r>
    </w:p>
    <w:p>
      <w:pPr>
        <w:pStyle w:val="BlockText"/>
      </w:pPr>
      <w:r>
        <w:t xml:space="preserve">"The community safety sales program let me give parents a €15 bike lock instead of just a warning about thefts. Now they see Police Officers as partners, not just enforcers. It’s not about selling; it’s about building trust in Italy Milan."</w:t>
      </w:r>
    </w:p>
    <w:bookmarkEnd w:id="27"/>
    <w:bookmarkStart w:id="28" w:name="X54e496fe2d84a83c40b5b093438e8965ff141d6"/>
    <w:p>
      <w:pPr>
        <w:pStyle w:val="Heading2"/>
      </w:pPr>
      <w:r>
        <w:t xml:space="preserve">VI. Strategic Recommendations for Italy Milan's Future</w:t>
      </w:r>
    </w:p>
    <w:p>
      <w:pPr>
        <w:pStyle w:val="FirstParagraph"/>
      </w:pPr>
      <w:r>
        <w:t xml:space="preserve">Based on Q3 results, we recommend:</w:t>
      </w:r>
    </w:p>
    <w:p>
      <w:pPr>
        <w:numPr>
          <w:ilvl w:val="0"/>
          <w:numId w:val="1002"/>
        </w:numPr>
        <w:pStyle w:val="Compact"/>
      </w:pPr>
      <w:r>
        <w:rPr>
          <w:bCs/>
          <w:b/>
        </w:rPr>
        <w:t xml:space="preserve">Expand Field Input System:</w:t>
      </w:r>
      <w:r>
        <w:t xml:space="preserve"> </w:t>
      </w:r>
      <w:r>
        <w:t xml:space="preserve">Implement citywide by Q1 2024, allowing all Police Officers to propose equipment needs with budget impact analysis.</w:t>
      </w:r>
    </w:p>
    <w:p>
      <w:pPr>
        <w:numPr>
          <w:ilvl w:val="0"/>
          <w:numId w:val="1002"/>
        </w:numPr>
        <w:pStyle w:val="Compact"/>
      </w:pPr>
      <w:r>
        <w:rPr>
          <w:bCs/>
          <w:b/>
        </w:rPr>
        <w:t xml:space="preserve">Create Officer "Sales" Incentives:</w:t>
      </w:r>
      <w:r>
        <w:t xml:space="preserve"> </w:t>
      </w:r>
      <w:r>
        <w:t xml:space="preserve">Reward precincts achieving 95%+ equipment utilization (e.g., additional community funds) to reinforce the sales mindset.</w:t>
      </w:r>
    </w:p>
    <w:p>
      <w:pPr>
        <w:numPr>
          <w:ilvl w:val="0"/>
          <w:numId w:val="1002"/>
        </w:numPr>
        <w:pStyle w:val="Compact"/>
      </w:pPr>
      <w:r>
        <w:rPr>
          <w:bCs/>
          <w:b/>
        </w:rPr>
        <w:t xml:space="preserve">Launch Milan-Specific Safety Products:</w:t>
      </w:r>
      <w:r>
        <w:t xml:space="preserve"> </w:t>
      </w:r>
      <w:r>
        <w:t xml:space="preserve">Co-develop items like "Milan Heritage" identification tags for tourists with local artisans, sold by officers at 20% profit margin for police programs.</w:t>
      </w:r>
    </w:p>
    <w:bookmarkEnd w:id="28"/>
    <w:bookmarkStart w:id="29" w:name="Xf8b4a631f34e60a5f2dc80996d36997e8d22c41"/>
    <w:p>
      <w:pPr>
        <w:pStyle w:val="Heading2"/>
      </w:pPr>
      <w:r>
        <w:t xml:space="preserve">VII. Conclusion: The Police Officer as Strategic Sales Partner</w:t>
      </w:r>
    </w:p>
    <w:p>
      <w:pPr>
        <w:pStyle w:val="FirstParagraph"/>
      </w:pPr>
      <w:r>
        <w:t xml:space="preserve">This Sales Report unequivocally demonstrates that in Italy Milan, Police Officers are not passive recipients of resources—they are active sales partners driving public safety outcomes. By embedding sales principles into operational management, Milan's police force has turned budget constraints into opportunities for innovation. The 17% crime reduction across targeted districts this quarter proves that when every Police Officer contributes to resource strategy, the entire community benefits.</w:t>
      </w:r>
    </w:p>
    <w:p>
      <w:pPr>
        <w:pStyle w:val="BodyText"/>
      </w:pPr>
      <w:r>
        <w:t xml:space="preserve">As Commissioner Laura Ferrari declared at the Milan City Council meeting on October 15: "Our Sales Report isn't about transactions—it's about transactions of trust. Every officer who engages with this system makes Italy Milan safer today." The data confirms it: In a city where public safety is paramount, the Police Officer's role as a resource strategist has become as vital as their badge.</w:t>
      </w:r>
    </w:p>
    <w:p>
      <w:pPr>
        <w:pStyle w:val="BodyText"/>
      </w:pPr>
      <w:r>
        <w:rPr>
          <w:bCs/>
          <w:b/>
        </w:rPr>
        <w:t xml:space="preserve">Prepared By:</w:t>
      </w:r>
      <w:r>
        <w:t xml:space="preserve"> </w:t>
      </w:r>
      <w:r>
        <w:t xml:space="preserve">Operations Analytics Division, Milan Police Department</w:t>
      </w:r>
      <w:r>
        <w:br/>
      </w:r>
      <w:r>
        <w:rPr>
          <w:bCs/>
          <w:b/>
        </w:rPr>
        <w:t xml:space="preserve">Confidentiality Level:</w:t>
      </w:r>
      <w:r>
        <w:t xml:space="preserve"> </w:t>
      </w:r>
      <w:r>
        <w:t xml:space="preserve">Milan City Police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Police Officer Operations in Italy Milan</dc:title>
  <dc:creator/>
  <dc:language>en</dc:language>
  <cp:keywords/>
  <dcterms:created xsi:type="dcterms:W3CDTF">2026-07-24T03:51:10Z</dcterms:created>
  <dcterms:modified xsi:type="dcterms:W3CDTF">2026-07-24T03:51:10Z</dcterms:modified>
</cp:coreProperties>
</file>

<file path=docProps/custom.xml><?xml version="1.0" encoding="utf-8"?>
<Properties xmlns="http://schemas.openxmlformats.org/officeDocument/2006/custom-properties" xmlns:vt="http://schemas.openxmlformats.org/officeDocument/2006/docPropsVTypes"/>
</file>