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Naples,</w:t>
      </w:r>
      <w:r>
        <w:t xml:space="preserve"> </w:t>
      </w:r>
      <w:r>
        <w:t xml:space="preserve">Italy</w:t>
      </w:r>
    </w:p>
    <w:bookmarkStart w:id="26" w:name="Xe5feebfa992e0722c1e46b8ed883a82566f922e"/>
    <w:p>
      <w:pPr>
        <w:pStyle w:val="Heading1"/>
      </w:pPr>
      <w:r>
        <w:t xml:space="preserve">SALES REPORT: POLICE OFFICER PERFORMANCE ANALYSIS</w:t>
      </w:r>
      <w:r>
        <w:br/>
      </w:r>
      <w:r>
        <w:t xml:space="preserve">NEAPOLITAN LAW ENFORCEMENT DIVISION - ITALY NAPLES</w:t>
      </w:r>
    </w:p>
    <w:p>
      <w:pPr>
        <w:pStyle w:val="FirstParagraph"/>
      </w:pPr>
      <w:r>
        <w:rPr>
          <w:bCs/>
          <w:b/>
        </w:rPr>
        <w:t xml:space="preserve">Prepared For:</w:t>
      </w:r>
      <w:r>
        <w:t xml:space="preserve"> </w:t>
      </w:r>
      <w:r>
        <w:t xml:space="preserve">Commandant, Naples Police Department (Questura di Napoli)</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performance metrics of all active Police Officers across Naples, Italy. Unlike traditional commercial sales metrics, this report measures "sales" through successful community engagement initiatives, crime prevention outcomes, and public trust-building activities – the essential "products" delivered by every Police Officer in Italy's most dynamic metropolitan area. The analysis confirms that proactive policing strategies have generated a 17% increase in positive community interactions compared to Q2 2023, directly contributing to Naples' declining violent crime statistics. This report demonstrates how the Naples Police Department (NPD) has transformed traditional law enforcement into a customer-centric service model where "sales" equate to public safety success.</w:t>
      </w:r>
    </w:p>
    <w:bookmarkEnd w:id="20"/>
    <w:bookmarkStart w:id="21" w:name="X6dacc128c0496c77ad3380477d6c9bff16d423a"/>
    <w:p>
      <w:pPr>
        <w:pStyle w:val="Heading2"/>
      </w:pPr>
      <w:r>
        <w:t xml:space="preserve">II. Key Performance Indicators: The Police Officer Sales Framework</w:t>
      </w:r>
    </w:p>
    <w:p>
      <w:pPr>
        <w:pStyle w:val="FirstParagraph"/>
      </w:pPr>
      <w:r>
        <w:t xml:space="preserve">The Sales Report adopts innovative metrics reflecting Naples' unique urban challenges. Each Police Officer's "sales performance" is measured through:</w:t>
      </w:r>
    </w:p>
    <w:p>
      <w:pPr>
        <w:numPr>
          <w:ilvl w:val="0"/>
          <w:numId w:val="1001"/>
        </w:numPr>
        <w:pStyle w:val="Compact"/>
      </w:pPr>
      <w:r>
        <w:rPr>
          <w:bCs/>
          <w:b/>
        </w:rPr>
        <w:t xml:space="preserve">Community Engagement Sales:</w:t>
      </w:r>
      <w:r>
        <w:t xml:space="preserve"> </w:t>
      </w:r>
      <w:r>
        <w:t xml:space="preserve">Number of positive interactions with citizens (e.g., neighborhood safety talks, youth programs)</w:t>
      </w:r>
    </w:p>
    <w:p>
      <w:pPr>
        <w:numPr>
          <w:ilvl w:val="0"/>
          <w:numId w:val="1001"/>
        </w:numPr>
        <w:pStyle w:val="Compact"/>
      </w:pPr>
      <w:r>
        <w:rPr>
          <w:bCs/>
          <w:b/>
        </w:rPr>
        <w:t xml:space="preserve">Criminology Solutions Sold:</w:t>
      </w:r>
      <w:r>
        <w:t xml:space="preserve"> </w:t>
      </w:r>
      <w:r>
        <w:t xml:space="preserve">Cases resolved through community cooperation (not just arrests)</w:t>
      </w:r>
    </w:p>
    <w:p>
      <w:pPr>
        <w:numPr>
          <w:ilvl w:val="0"/>
          <w:numId w:val="1001"/>
        </w:numPr>
        <w:pStyle w:val="Compact"/>
      </w:pPr>
      <w:r>
        <w:rPr>
          <w:bCs/>
          <w:b/>
        </w:rPr>
        <w:t xml:space="preserve">Public Trust Value:</w:t>
      </w:r>
      <w:r>
        <w:t xml:space="preserve"> </w:t>
      </w:r>
      <w:r>
        <w:t xml:space="preserve">Measured via monthly citizen satisfaction surveys</w:t>
      </w:r>
    </w:p>
    <w:p>
      <w:pPr>
        <w:numPr>
          <w:ilvl w:val="0"/>
          <w:numId w:val="1001"/>
        </w:numPr>
        <w:pStyle w:val="Compact"/>
      </w:pPr>
      <w:r>
        <w:rPr>
          <w:bCs/>
          <w:b/>
        </w:rPr>
        <w:t xml:space="preserve">Preventive Service Conversion Rate:</w:t>
      </w:r>
      <w:r>
        <w:t xml:space="preserve"> </w:t>
      </w:r>
      <w:r>
        <w:t xml:space="preserve">Percentage of at-risk individuals diverted from criminal activity through officer interventions</w:t>
      </w:r>
    </w:p>
    <w:p>
      <w:pPr>
        <w:pStyle w:val="FirstParagraph"/>
      </w:pPr>
      <w:r>
        <w:rPr>
          <w:bCs/>
          <w:b/>
        </w:rPr>
        <w:t xml:space="preserve">Naples-Specific Insight:</w:t>
      </w:r>
      <w:r>
        <w:t xml:space="preserve"> </w:t>
      </w:r>
      <w:r>
        <w:t xml:space="preserve">In Italy Naples, where 68% of citizens report feeling "unsecured" in public spaces (Istat 2023), the Police Officer's role transcends enforcement. Our Sales Report reveals that officers conducting 5+ weekly community engagements achieved a 34% higher prevention rate than their peers – proving that building trust is the most valuable "product" sold in Naples.</w:t>
      </w:r>
    </w:p>
    <w:bookmarkEnd w:id="21"/>
    <w:bookmarkStart w:id="22" w:name="Xac57e25f68ad314b334cf5130e26d9ccf551fd8"/>
    <w:p>
      <w:pPr>
        <w:pStyle w:val="Heading2"/>
      </w:pPr>
      <w:r>
        <w:t xml:space="preserve">III. District Performance Analysis: Italy Naples Market</w:t>
      </w:r>
    </w:p>
    <w:p>
      <w:pPr>
        <w:pStyle w:val="FirstParagraph"/>
      </w:pPr>
      <w:r>
        <w:t xml:space="preserve">The Sales Report breaks down performance across Naples' 8 police districts, revealing critical insights for resource allocation:</w:t>
      </w:r>
    </w:p>
    <w:p>
      <w:pPr>
        <w:pStyle w:val="BodyText"/>
      </w:pPr>
      <w:r>
        <w:t xml:space="preserve">Police District</w:t>
      </w:r>
    </w:p>
    <w:p>
      <w:pPr>
        <w:pStyle w:val="BodyText"/>
      </w:pPr>
      <w:r>
        <w:t xml:space="preserve">Community Engagements (Q3)</w:t>
      </w:r>
    </w:p>
    <w:p>
      <w:pPr>
        <w:pStyle w:val="BodyText"/>
      </w:pPr>
      <w:r>
        <w:t xml:space="preserve">Crime Prevention "Sales" (Cases Solved via Community Input)</w:t>
      </w:r>
    </w:p>
    <w:p>
      <w:pPr>
        <w:pStyle w:val="BodyText"/>
      </w:pPr>
      <w:r>
        <w:t xml:space="preserve">Citizen Trust Score</w:t>
      </w:r>
    </w:p>
    <w:p>
      <w:pPr>
        <w:pStyle w:val="BodyText"/>
      </w:pPr>
      <w:r>
        <w:t xml:space="preserve">Piazza del Plebiscito</w:t>
      </w:r>
    </w:p>
    <w:p>
      <w:pPr>
        <w:pStyle w:val="BodyText"/>
      </w:pPr>
      <w:r>
        <w:t xml:space="preserve">248</w:t>
      </w:r>
    </w:p>
    <w:p>
      <w:pPr>
        <w:pStyle w:val="BodyText"/>
      </w:pPr>
      <w:r>
        <w:t xml:space="preserve">52</w:t>
      </w:r>
    </w:p>
    <w:p>
      <w:pPr>
        <w:pStyle w:val="BodyText"/>
      </w:pPr>
      <w:r>
        <w:t xml:space="preserve">83%</w:t>
      </w:r>
    </w:p>
    <w:p>
      <w:pPr>
        <w:pStyle w:val="BodyText"/>
      </w:pPr>
      <w:r>
        <w:t xml:space="preserve">Vomero (Hill District)</w:t>
      </w:r>
    </w:p>
    <w:p>
      <w:pPr>
        <w:pStyle w:val="BodyText"/>
      </w:pPr>
      <w:r>
        <w:t xml:space="preserve">197</w:t>
      </w:r>
    </w:p>
    <w:p>
      <w:pPr>
        <w:pStyle w:val="BodyText"/>
      </w:pPr>
      <w:r>
        <w:t xml:space="preserve">Ponticelli (Industrial Zone)</w:t>
      </w:r>
    </w:p>
    <w:p>
      <w:pPr>
        <w:pStyle w:val="BodyText"/>
      </w:pPr>
      <w:r>
        <w:t xml:space="preserve">283</w:t>
      </w:r>
    </w:p>
    <w:p>
      <w:pPr>
        <w:pStyle w:val="BodyText"/>
      </w:pPr>
      <w:r>
        <w:t xml:space="preserve">67</w:t>
      </w:r>
    </w:p>
    <w:p>
      <w:pPr>
        <w:pStyle w:val="BodyText"/>
      </w:pPr>
      <w:r>
        <w:t xml:space="preserve">79%</w:t>
      </w:r>
    </w:p>
    <w:p>
      <w:pPr>
        <w:pStyle w:val="BodyText"/>
      </w:pPr>
      <w:r>
        <w:t xml:space="preserve">Mergellina (Tourist Hub)</w:t>
      </w:r>
    </w:p>
    <w:p>
      <w:pPr>
        <w:pStyle w:val="BodyText"/>
      </w:pPr>
      <w:r>
        <w:t xml:space="preserve">315</w:t>
      </w:r>
    </w:p>
    <w:p>
      <w:pPr>
        <w:pStyle w:val="BodyText"/>
      </w:pPr>
      <w:r>
        <w:t xml:space="preserve">49</w:t>
      </w:r>
    </w:p>
    <w:p>
      <w:pPr>
        <w:pStyle w:val="BodyText"/>
      </w:pPr>
      <w:r>
        <w:t xml:space="preserve">The Sales Report identifies Mergellina as the top-performing district, with Police Officers achieving an 88% trust score – significantly above Naples' city average of 76%. This district's success stems from "sales" strategies like integrating local shopkeepers into neighborhood watch programs (100+ businesses engaged), directly boosting crime prevention metrics. Conversely, Ponticelli shows room for growth: while engagement numbers are high (283), the conversion to crime prevention "sales" is 25% lower than target – indicating a need for better follow-through on community initiatives.</w:t>
      </w:r>
    </w:p>
    <w:bookmarkEnd w:id="22"/>
    <w:bookmarkStart w:id="23" w:name="Xe07ea270c305e6ea1ffeef20d7700ef7588e769"/>
    <w:p>
      <w:pPr>
        <w:pStyle w:val="Heading2"/>
      </w:pPr>
      <w:r>
        <w:t xml:space="preserve">IV. Critical Success Factors in Italy Naples</w:t>
      </w:r>
    </w:p>
    <w:p>
      <w:pPr>
        <w:pStyle w:val="FirstParagraph"/>
      </w:pPr>
      <w:r>
        <w:rPr>
          <w:bCs/>
          <w:b/>
        </w:rPr>
        <w:t xml:space="preserve">Police Officer Training Impact:</w:t>
      </w:r>
      <w:r>
        <w:t xml:space="preserve"> </w:t>
      </w:r>
      <w:r>
        <w:t xml:space="preserve">Officers completing the new "Community Sales" certification program (offered quarterly by the NPD Academy) demonstrated 31% higher community engagement conversion rates. This training teaches Police Officers to view every interaction as an opportunity to "sell" safety solutions – a paradigm shift from reactive policing that's become central to Naples' public safety strategy.</w:t>
      </w:r>
    </w:p>
    <w:p>
      <w:pPr>
        <w:pStyle w:val="BodyText"/>
      </w:pPr>
      <w:r>
        <w:t xml:space="preserve">Key factors driving successful "sales" outcomes in Italy Naples include:</w:t>
      </w:r>
    </w:p>
    <w:p>
      <w:pPr>
        <w:numPr>
          <w:ilvl w:val="0"/>
          <w:numId w:val="1002"/>
        </w:numPr>
        <w:pStyle w:val="Compact"/>
      </w:pPr>
      <w:r>
        <w:rPr>
          <w:bCs/>
          <w:b/>
        </w:rPr>
        <w:t xml:space="preserve">Cultural Intelligence:</w:t>
      </w:r>
      <w:r>
        <w:t xml:space="preserve"> </w:t>
      </w:r>
      <w:r>
        <w:t xml:space="preserve">Police Officers trained in Neapolitan dialect and local customs achieved 43% more positive interactions (e.g., recognizing community festivals as engagement opportunities)</w:t>
      </w:r>
    </w:p>
    <w:p>
      <w:pPr>
        <w:numPr>
          <w:ilvl w:val="0"/>
          <w:numId w:val="1002"/>
        </w:numPr>
        <w:pStyle w:val="Compact"/>
      </w:pPr>
      <w:r>
        <w:rPr>
          <w:bCs/>
          <w:b/>
        </w:rPr>
        <w:t xml:space="preserve">Technology Integration:</w:t>
      </w:r>
      <w:r>
        <w:t xml:space="preserve"> </w:t>
      </w:r>
      <w:r>
        <w:t xml:space="preserve">The NPD mobile app "SicuroNapoli" allows citizens to report concerns directly to their assigned Police Officer, converting digital engagement into tangible "sales" – 68% of Q3 crime leads came through this channel</w:t>
      </w:r>
    </w:p>
    <w:p>
      <w:pPr>
        <w:numPr>
          <w:ilvl w:val="0"/>
          <w:numId w:val="1002"/>
        </w:numPr>
        <w:pStyle w:val="Compact"/>
      </w:pPr>
      <w:r>
        <w:rPr>
          <w:bCs/>
          <w:b/>
        </w:rPr>
        <w:t xml:space="preserve">Partnership Ecosystems:</w:t>
      </w:r>
      <w:r>
        <w:t xml:space="preserve"> </w:t>
      </w:r>
      <w:r>
        <w:t xml:space="preserve">Officers collaborating with local NGOs (e.g., Centro di Accoglienza per Senzatetto) generated 2.3x more prevention "sales" than solo officers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the Sales Report identifies critical challenges specific to Naples' environment:</w:t>
      </w:r>
    </w:p>
    <w:p>
      <w:pPr>
        <w:numPr>
          <w:ilvl w:val="0"/>
          <w:numId w:val="1003"/>
        </w:numPr>
        <w:pStyle w:val="Compact"/>
      </w:pPr>
      <w:r>
        <w:rPr>
          <w:bCs/>
          <w:b/>
        </w:rPr>
        <w:t xml:space="preserve">Resource Allocation Gap:</w:t>
      </w:r>
      <w:r>
        <w:t xml:space="preserve"> </w:t>
      </w:r>
      <w:r>
        <w:t xml:space="preserve">Southern Italy police districts receive 37% fewer community engagement resources than northern counterparts (per Ministry of Interior data)</w:t>
      </w:r>
    </w:p>
    <w:p>
      <w:pPr>
        <w:numPr>
          <w:ilvl w:val="0"/>
          <w:numId w:val="1003"/>
        </w:numPr>
        <w:pStyle w:val="Compact"/>
      </w:pPr>
      <w:r>
        <w:rPr>
          <w:bCs/>
          <w:b/>
        </w:rPr>
        <w:t xml:space="preserve">Youth Engagement Barrier:</w:t>
      </w:r>
      <w:r>
        <w:t xml:space="preserve"> </w:t>
      </w:r>
      <w:r>
        <w:t xml:space="preserve">Only 12% of Police Officers in Naples conduct regular school outreach – a "sales" opportunity missed with Naples' high youth population</w:t>
      </w:r>
    </w:p>
    <w:p>
      <w:pPr>
        <w:numPr>
          <w:ilvl w:val="0"/>
          <w:numId w:val="1003"/>
        </w:numPr>
        <w:pStyle w:val="Compact"/>
      </w:pPr>
      <w:r>
        <w:rPr>
          <w:bCs/>
          <w:b/>
        </w:rPr>
        <w:t xml:space="preserve">Cultural Misalignment:</w:t>
      </w:r>
      <w:r>
        <w:t xml:space="preserve"> </w:t>
      </w:r>
      <w:r>
        <w:t xml:space="preserve">Some officers still view community work as "non-enforcement," reducing their conversion rate by 29%</w:t>
      </w:r>
    </w:p>
    <w:p>
      <w:pPr>
        <w:pStyle w:val="FirstParagraph"/>
      </w:pPr>
      <w:r>
        <w:rPr>
          <w:bCs/>
          <w:b/>
        </w:rPr>
        <w:t xml:space="preserve">Strategic Recommendations from Sales Report:</w:t>
      </w:r>
    </w:p>
    <w:p>
      <w:pPr>
        <w:numPr>
          <w:ilvl w:val="0"/>
          <w:numId w:val="1004"/>
        </w:numPr>
        <w:pStyle w:val="Compact"/>
      </w:pPr>
      <w:r>
        <w:rPr>
          <w:iCs/>
          <w:i/>
        </w:rPr>
        <w:t xml:space="preserve">Implement mandatory "Community Sales" training for all Police Officers in Italy Naples within Q1 2024</w:t>
      </w:r>
    </w:p>
    <w:p>
      <w:pPr>
        <w:numPr>
          <w:ilvl w:val="0"/>
          <w:numId w:val="1004"/>
        </w:numPr>
        <w:pStyle w:val="Compact"/>
      </w:pPr>
      <w:r>
        <w:rPr>
          <w:iCs/>
          <w:i/>
        </w:rPr>
        <w:t xml:space="preserve">Create district-specific engagement metrics aligned with Naples' unique demographics (e.g., higher focus on tourist areas during summer)</w:t>
      </w:r>
    </w:p>
    <w:p>
      <w:pPr>
        <w:numPr>
          <w:ilvl w:val="0"/>
          <w:numId w:val="1004"/>
        </w:numPr>
        <w:pStyle w:val="Compact"/>
      </w:pPr>
      <w:r>
        <w:rPr>
          <w:iCs/>
          <w:i/>
        </w:rPr>
        <w:t xml:space="preserve">Launch "Neapolitan Trust Ambassador" program: Recognize top-performing Police Officers through city awards, reinforcing the sales culture</w:t>
      </w:r>
    </w:p>
    <w:bookmarkEnd w:id="24"/>
    <w:bookmarkStart w:id="25" w:name="vi.-conclusion-the-naples-sales-model"/>
    <w:p>
      <w:pPr>
        <w:pStyle w:val="Heading2"/>
      </w:pPr>
      <w:r>
        <w:t xml:space="preserve">VI. Conclusion: The Naples Sales Model</w:t>
      </w:r>
    </w:p>
    <w:p>
      <w:pPr>
        <w:pStyle w:val="FirstParagraph"/>
      </w:pPr>
      <w:r>
        <w:t xml:space="preserve">This Sales Report confirms that in Italy Naples, success for a Police Officer is not measured by arrest numbers alone but by community partnership conversion rates. The data shows that when Police Officers consistently "sell" safety solutions through genuine engagement – like offering free home security assessments or partnering with local bakeries for youth programs – they achieve sustainable crime reduction. As Chief Inspector Maria Rossi stated during our Q3 review: "In Naples, we're not selling handcuffs; we're selling peace of mind." The 17% increase in community interactions directly correlates to Naples' 12% drop in street crime this quarter, proving that the Police Officer's role as a trusted community partner is Naples' most effective crime prevention sales channel.</w:t>
      </w:r>
    </w:p>
    <w:p>
      <w:pPr>
        <w:pStyle w:val="BodyText"/>
      </w:pPr>
      <w:r>
        <w:t xml:space="preserve">Looking ahead, the Sales Report recommends embedding these metrics into all Police Officer performance reviews. This shift – where "sales" means saving lives through trust – defines modern policing in Italy Naples and sets a benchmark for law enforcement globally. The true value isn't in the report's numbers, but in how each Police Officer transforms community interactions into safer streets, one engagement at a time.</w:t>
      </w:r>
    </w:p>
    <w:p>
      <w:pPr>
        <w:pStyle w:val="BodyText"/>
      </w:pPr>
      <w:r>
        <w:t xml:space="preserve">Naples Police Department | Questura di Napoli | Sales Report Q3 2023 | Confidential: For Internal Use Only</w:t>
      </w:r>
    </w:p>
    <w:p>
      <w:pPr>
        <w:pStyle w:val="BodyText"/>
      </w:pPr>
      <w:r>
        <w:t xml:space="preserve">Document ID: NPD-SR-NEAPOLI-2023Q3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Performance Sales Report - Naples, Italy</dc:title>
  <dc:creator/>
  <dc:language>en</dc:language>
  <cp:keywords/>
  <dcterms:created xsi:type="dcterms:W3CDTF">2026-07-23T19:48:01Z</dcterms:created>
  <dcterms:modified xsi:type="dcterms:W3CDTF">2026-07-23T19:48:01Z</dcterms:modified>
</cp:coreProperties>
</file>

<file path=docProps/custom.xml><?xml version="1.0" encoding="utf-8"?>
<Properties xmlns="http://schemas.openxmlformats.org/officeDocument/2006/custom-properties" xmlns:vt="http://schemas.openxmlformats.org/officeDocument/2006/docPropsVTypes"/>
</file>