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Almaty</w:t>
      </w:r>
      <w:r>
        <w:t xml:space="preserve"> </w:t>
      </w:r>
      <w:r>
        <w:t xml:space="preserve">Police</w:t>
      </w:r>
      <w:r>
        <w:t xml:space="preserve"> </w:t>
      </w:r>
      <w:r>
        <w:t xml:space="preserve">Security</w:t>
      </w:r>
      <w:r>
        <w:t xml:space="preserve"> </w:t>
      </w:r>
      <w:r>
        <w:t xml:space="preserve">Solutions</w:t>
      </w:r>
      <w:r>
        <w:t xml:space="preserve"> </w:t>
      </w:r>
      <w:r>
        <w:t xml:space="preserve">Sales</w:t>
      </w:r>
      <w:r>
        <w:t xml:space="preserve"> </w:t>
      </w:r>
      <w:r>
        <w:t xml:space="preserve">Report</w:t>
      </w:r>
    </w:p>
    <w:bookmarkStart w:id="28" w:name="X135615816d62c01bafdb6b6c2e3898f7ac9134b"/>
    <w:p>
      <w:pPr>
        <w:pStyle w:val="Heading1"/>
      </w:pPr>
      <w:r>
        <w:t xml:space="preserve">Comprehensive Sales Performance Report: Specialized Police Officer Deployment in Kazakhstan Almaty</w:t>
      </w:r>
    </w:p>
    <w:bookmarkStart w:id="27" w:name="X95b846423a8e312cbfbbd6a3cde4e0f44b21bda"/>
    <w:p>
      <w:pPr>
        <w:pStyle w:val="Heading2"/>
      </w:pPr>
      <w:r>
        <w:t xml:space="preserve">Prepared For: Regional Security Operations Leadership, Kazakhstan Almaty Office</w:t>
      </w:r>
    </w:p>
    <w:p>
      <w:pPr>
        <w:pStyle w:val="FirstParagraph"/>
      </w:pPr>
      <w:r>
        <w:t xml:space="preserve">Date: October 26, 2023</w:t>
      </w:r>
    </w:p>
    <w:bookmarkStart w:id="20" w:name="i.-executive-summary"/>
    <w:p>
      <w:pPr>
        <w:pStyle w:val="Heading3"/>
      </w:pPr>
      <w:r>
        <w:t xml:space="preserve">I. Executive Summary</w:t>
      </w:r>
    </w:p>
    <w:p>
      <w:pPr>
        <w:pStyle w:val="FirstParagraph"/>
      </w:pPr>
      <w:r>
        <w:t xml:space="preserve">This Sales Report documents the exceptional performance of our dedicated Police Officer sales representative, Officer Akmal Sultangaliyev, deployed across key districts in Kazakhstan Almaty. Operating within the unique security landscape of Central Asia's largest city, Officer Sultangaliyev has achieved a 217% increase in contract renewals and secured 14 new municipal security partnerships since joining our specialized sales division. His deep understanding of local law enforcement protocols, combined with proven police field experience, has established a significant competitive advantage for our security solutions firm in the Almaty market. This report details how his Police Officer expertise directly translated into measurable commercial success within Kazakhstan's most dynamic urban environment.</w:t>
      </w:r>
    </w:p>
    <w:bookmarkEnd w:id="20"/>
    <w:bookmarkStart w:id="21" w:name="Xd918ad199c44a9db48d3780ca4a41b598e245af"/>
    <w:p>
      <w:pPr>
        <w:pStyle w:val="Heading3"/>
      </w:pPr>
      <w:r>
        <w:t xml:space="preserve">II. Sales Performance Highlights (Almaty Regional Focus)</w:t>
      </w:r>
    </w:p>
    <w:p>
      <w:pPr>
        <w:pStyle w:val="FirstParagraph"/>
      </w:pPr>
      <w:r>
        <w:t xml:space="preserve">Officer Sultangaliyev's tenure in the Almaty sales division has redefined our market approach through three critical pillars:</w:t>
      </w:r>
    </w:p>
    <w:p>
      <w:pPr>
        <w:numPr>
          <w:ilvl w:val="0"/>
          <w:numId w:val="1001"/>
        </w:numPr>
        <w:pStyle w:val="Compact"/>
      </w:pPr>
      <w:r>
        <w:rPr>
          <w:bCs/>
          <w:b/>
        </w:rPr>
        <w:t xml:space="preserve">Government Contract Acquisition:</w:t>
      </w:r>
      <w:r>
        <w:t xml:space="preserve"> </w:t>
      </w:r>
      <w:r>
        <w:t xml:space="preserve">Secured 5 major contracts with Almaty City Administration departments including Traffic Management, Public Events Security, and Municipal Property Protection – totaling $875,000 in new annual revenue. His ability to navigate Kazakhstan's public procurement regulations (aligned with Police Officer experience) accelerated contract finalization by 63% compared to previous sales cycles.</w:t>
      </w:r>
    </w:p>
    <w:p>
      <w:pPr>
        <w:numPr>
          <w:ilvl w:val="0"/>
          <w:numId w:val="1001"/>
        </w:numPr>
        <w:pStyle w:val="Compact"/>
      </w:pPr>
      <w:r>
        <w:rPr>
          <w:bCs/>
          <w:b/>
        </w:rPr>
        <w:t xml:space="preserve">Enterprise Client Expansion:</w:t>
      </w:r>
      <w:r>
        <w:t xml:space="preserve"> </w:t>
      </w:r>
      <w:r>
        <w:t xml:space="preserve">Closed 9 commercial security contracts with Almaty's largest retail complexes (including Almaly Shopping Center and Zhambyl Mall) and financial institutions. The Police Officer's credibility enabled immediate trust-building with security directors who previously refused to engage with standard sales representatives.</w:t>
      </w:r>
    </w:p>
    <w:p>
      <w:pPr>
        <w:numPr>
          <w:ilvl w:val="0"/>
          <w:numId w:val="1001"/>
        </w:numPr>
        <w:pStyle w:val="Compact"/>
      </w:pPr>
      <w:r>
        <w:rPr>
          <w:bCs/>
          <w:b/>
        </w:rPr>
        <w:t xml:space="preserve">Market Penetration Growth:</w:t>
      </w:r>
      <w:r>
        <w:t xml:space="preserve"> </w:t>
      </w:r>
      <w:r>
        <w:t xml:space="preserve">Achieved 38% market share growth in Almaty's corporate security segment – significantly higher than the industry average of 12%. His monthly conversion rate reached 47%, nearly double the regional benchmark.</w:t>
      </w:r>
    </w:p>
    <w:bookmarkEnd w:id="21"/>
    <w:bookmarkStart w:id="22" w:name="X701f10d373b73409b6886947de2b5a4cbf6d6e3"/>
    <w:p>
      <w:pPr>
        <w:pStyle w:val="Heading3"/>
      </w:pPr>
      <w:r>
        <w:t xml:space="preserve">III. The Police Officer Advantage: Why Experience Drives Sales in Kazakhstan Almaty</w:t>
      </w:r>
    </w:p>
    <w:p>
      <w:pPr>
        <w:pStyle w:val="FirstParagraph"/>
      </w:pPr>
      <w:r>
        <w:t xml:space="preserve">Our analysis confirms that Officer Sultangaliyev's background as an active-duty Police Officer (formerly with Almaty City Police Department's Community Engagement Unit) is the primary differentiator in our sales strategy. This unique value proposition manifests through:</w:t>
      </w:r>
    </w:p>
    <w:p>
      <w:pPr>
        <w:numPr>
          <w:ilvl w:val="0"/>
          <w:numId w:val="1002"/>
        </w:numPr>
        <w:pStyle w:val="Compact"/>
      </w:pPr>
      <w:r>
        <w:rPr>
          <w:bCs/>
          <w:b/>
        </w:rPr>
        <w:t xml:space="preserve">Regulatory Navigation:</w:t>
      </w:r>
      <w:r>
        <w:t xml:space="preserve"> </w:t>
      </w:r>
      <w:r>
        <w:t xml:space="preserve">His firsthand knowledge of Kazakhstan's Security Services Law (Article 14, Section 3) and police liaison protocols eliminated compliance barriers during sales cycles. For example, when negotiating with Almaty Metro authorities, his understanding of mandatory security audit requirements prevented two potential contract delays.</w:t>
      </w:r>
    </w:p>
    <w:p>
      <w:pPr>
        <w:numPr>
          <w:ilvl w:val="0"/>
          <w:numId w:val="1002"/>
        </w:numPr>
        <w:pStyle w:val="Compact"/>
      </w:pPr>
      <w:r>
        <w:rPr>
          <w:bCs/>
          <w:b/>
        </w:rPr>
        <w:t xml:space="preserve">Credibility Transfer:</w:t>
      </w:r>
      <w:r>
        <w:t xml:space="preserve"> </w:t>
      </w:r>
      <w:r>
        <w:t xml:space="preserve">Clients in Kazakhstan's security market explicitly trust Police Officers' expertise. During a critical pitch to Nur-Sultan Regional Command (now Astana), Officer Sultangaliyev referenced his police experience with the Almaty Crime Prevention Task Force – resulting in a $220,000 contract that had been stalled for 8 months by previous sales teams.</w:t>
      </w:r>
    </w:p>
    <w:p>
      <w:pPr>
        <w:numPr>
          <w:ilvl w:val="0"/>
          <w:numId w:val="1002"/>
        </w:numPr>
        <w:pStyle w:val="Compact"/>
      </w:pPr>
      <w:r>
        <w:rPr>
          <w:bCs/>
          <w:b/>
        </w:rPr>
        <w:t xml:space="preserve">Crisis Response Positioning:</w:t>
      </w:r>
      <w:r>
        <w:t xml:space="preserve"> </w:t>
      </w:r>
      <w:r>
        <w:t xml:space="preserve">His ability to articulate real-time security scenarios (drawn from police field experience) transformed generic proposals into actionable solutions. When addressing Almaty's high-risk commercial districts like the "Parks" area, he presented data-backed security models mirroring actual Police Officer patrol patterns – directly influencing purchasing decisions.</w:t>
      </w:r>
    </w:p>
    <w:bookmarkEnd w:id="22"/>
    <w:bookmarkStart w:id="23" w:name="X397b0dff2676a67b09de0534d4e337908702a93"/>
    <w:p>
      <w:pPr>
        <w:pStyle w:val="Heading3"/>
      </w:pPr>
      <w:r>
        <w:t xml:space="preserve">IV. Market Analysis: Kazakhstan Almaty Security Sector Dynamics</w:t>
      </w:r>
    </w:p>
    <w:p>
      <w:pPr>
        <w:pStyle w:val="FirstParagraph"/>
      </w:pPr>
      <w:r>
        <w:t xml:space="preserve">The Almaty security market is experiencing unprecedented growth (18% CAGR through 2025) driven by urbanization and the 2023 Kazakhstan National Security Strategy. Key insights informing our Sales Report strategy include:</w:t>
      </w:r>
    </w:p>
    <w:p>
      <w:pPr>
        <w:numPr>
          <w:ilvl w:val="0"/>
          <w:numId w:val="1003"/>
        </w:numPr>
        <w:pStyle w:val="Compact"/>
      </w:pPr>
      <w:r>
        <w:t xml:space="preserve">87% of Almaty municipal contracts require security vendors to have active law enforcement liaisons – a barrier Officer Sultangaliyev's background circumvents.</w:t>
      </w:r>
    </w:p>
    <w:p>
      <w:pPr>
        <w:numPr>
          <w:ilvl w:val="0"/>
          <w:numId w:val="1003"/>
        </w:numPr>
        <w:pStyle w:val="Compact"/>
      </w:pPr>
      <w:r>
        <w:t xml:space="preserve">Private security firms operating in Kazakhstan face 42% higher compliance costs without police-validated expertise (Kazakhstan Security Association, Q3 2023).</w:t>
      </w:r>
    </w:p>
    <w:p>
      <w:pPr>
        <w:numPr>
          <w:ilvl w:val="0"/>
          <w:numId w:val="1003"/>
        </w:numPr>
        <w:pStyle w:val="Compact"/>
      </w:pPr>
      <w:r>
        <w:t xml:space="preserve">Almaty's business districts show 67% preference for vendors with Police Officer personnel – a metric directly correlated to Officer Sultangaliyev's sales success.</w:t>
      </w:r>
    </w:p>
    <w:bookmarkEnd w:id="23"/>
    <w:bookmarkStart w:id="24" w:name="Xbb4b0814561f2e30cea13d594022d9a934d1d32"/>
    <w:p>
      <w:pPr>
        <w:pStyle w:val="Heading3"/>
      </w:pPr>
      <w:r>
        <w:t xml:space="preserve">V. Strategic Implementation Plan (Kazakhstan Almaty Focus)</w:t>
      </w:r>
    </w:p>
    <w:p>
      <w:pPr>
        <w:pStyle w:val="FirstParagraph"/>
      </w:pPr>
      <w:r>
        <w:t xml:space="preserve">Based on this Sales Report, we recommend the following operational adjustments for maximum impact across Kazakhstan:</w:t>
      </w:r>
    </w:p>
    <w:p>
      <w:pPr>
        <w:numPr>
          <w:ilvl w:val="0"/>
          <w:numId w:val="1004"/>
        </w:numPr>
        <w:pStyle w:val="Compact"/>
      </w:pPr>
      <w:r>
        <w:rPr>
          <w:bCs/>
          <w:b/>
        </w:rPr>
        <w:t xml:space="preserve">Police Officer Integration Protocol:</w:t>
      </w:r>
      <w:r>
        <w:t xml:space="preserve"> </w:t>
      </w:r>
      <w:r>
        <w:t xml:space="preserve">Establish a dedicated "Security Solutions Officer" role requiring 3+ years active police service. This will be our standard for all Almaty business development – mirroring successful models seen in Astana and Shymkent.</w:t>
      </w:r>
    </w:p>
    <w:p>
      <w:pPr>
        <w:numPr>
          <w:ilvl w:val="0"/>
          <w:numId w:val="1004"/>
        </w:numPr>
        <w:pStyle w:val="Compact"/>
      </w:pPr>
      <w:r>
        <w:rPr>
          <w:bCs/>
          <w:b/>
        </w:rPr>
        <w:t xml:space="preserve">Almaty-Specific Training Modules:</w:t>
      </w:r>
      <w:r>
        <w:t xml:space="preserve"> </w:t>
      </w:r>
      <w:r>
        <w:t xml:space="preserve">Develop specialized training using Police Officer case studies from Kazakhstan's urban policing challenges (e.g., Kazakhstani National Day security operations, Almaty Metro crowd management).</w:t>
      </w:r>
    </w:p>
    <w:p>
      <w:pPr>
        <w:numPr>
          <w:ilvl w:val="0"/>
          <w:numId w:val="1004"/>
        </w:numPr>
        <w:pStyle w:val="Compact"/>
      </w:pPr>
      <w:r>
        <w:rPr>
          <w:bCs/>
          <w:b/>
        </w:rPr>
        <w:t xml:space="preserve">Municipal Partnership Accelerator:</w:t>
      </w:r>
      <w:r>
        <w:t xml:space="preserve"> </w:t>
      </w:r>
      <w:r>
        <w:t xml:space="preserve">Leverage Officer Sultangaliyev's connections with the Almaty City Police Department to co-host quarterly security forums – a strategy projected to generate 23 new contracts annually.</w:t>
      </w:r>
    </w:p>
    <w:bookmarkEnd w:id="24"/>
    <w:bookmarkStart w:id="25" w:name="X92388721ee9868e1435d02f3814ba3fd676199f"/>
    <w:p>
      <w:pPr>
        <w:pStyle w:val="Heading3"/>
      </w:pPr>
      <w:r>
        <w:t xml:space="preserve">VI. Financial Impact Analysis (Almaty Regional Sales)</w:t>
      </w:r>
    </w:p>
    <w:p>
      <w:pPr>
        <w:pStyle w:val="FirstParagraph"/>
      </w:pPr>
      <w:r>
        <w:t xml:space="preserve">Performance Metric</w:t>
      </w:r>
    </w:p>
    <w:p>
      <w:pPr>
        <w:pStyle w:val="BodyText"/>
      </w:pPr>
      <w:r>
        <w:t xml:space="preserve">Current Results</w:t>
      </w:r>
    </w:p>
    <w:p>
      <w:pPr>
        <w:pStyle w:val="BodyText"/>
      </w:pPr>
      <w:r>
        <w:t xml:space="preserve">% Change vs. Previous Cycle</w:t>
      </w:r>
    </w:p>
    <w:p>
      <w:pPr>
        <w:pStyle w:val="BodyText"/>
      </w:pPr>
      <w:r>
        <w:t xml:space="preserve">Contract Value (Almaty)</w:t>
      </w:r>
    </w:p>
    <w:p>
      <w:pPr>
        <w:pStyle w:val="BodyText"/>
      </w:pPr>
      <w:r>
        <w:t xml:space="preserve">$1,420,000</w:t>
      </w:r>
    </w:p>
    <w:p>
      <w:pPr>
        <w:pStyle w:val="BodyText"/>
      </w:pPr>
      <w:r>
        <w:t xml:space="preserve">+217%</w:t>
      </w:r>
    </w:p>
    <w:p>
      <w:pPr>
        <w:pStyle w:val="BodyText"/>
      </w:pPr>
      <w:r>
        <w:t xml:space="preserve">Client Acquisition Rate</w:t>
      </w:r>
    </w:p>
    <w:p>
      <w:pPr>
        <w:pStyle w:val="BodyText"/>
      </w:pPr>
      <w:r>
        <w:t xml:space="preserve">9.8 per month</w:t>
      </w:r>
    </w:p>
    <w:p>
      <w:pPr>
        <w:pStyle w:val="BodyText"/>
      </w:pPr>
      <w:r>
        <w:t xml:space="preserve">+385%</w:t>
      </w:r>
    </w:p>
    <w:p>
      <w:pPr>
        <w:pStyle w:val="BodyText"/>
      </w:pPr>
      <w:r>
        <w:t xml:space="preserve">Cross-Sell Success Rate</w:t>
      </w:r>
    </w:p>
    <w:p>
      <w:pPr>
        <w:pStyle w:val="BodyText"/>
      </w:pPr>
      <w:r>
        <w:t xml:space="preserve">47%</w:t>
      </w:r>
    </w:p>
    <w:p>
      <w:pPr>
        <w:pStyle w:val="BodyText"/>
      </w:pPr>
      <w:r>
        <w:t xml:space="preserve">+202%</w:t>
      </w:r>
    </w:p>
    <w:p>
      <w:pPr>
        <w:pStyle w:val="BodyText"/>
      </w:pPr>
      <w:r>
        <w:t xml:space="preserve">Client Retention (Almaty)</w:t>
      </w:r>
    </w:p>
    <w:p>
      <w:pPr>
        <w:pStyle w:val="BodyText"/>
      </w:pPr>
      <w:r>
        <w:t xml:space="preserve">96%</w:t>
      </w:r>
    </w:p>
    <w:bookmarkEnd w:id="25"/>
    <w:bookmarkStart w:id="26" w:name="X3054c6d6caf45239b2cac2fc89f4d9b43cf515c"/>
    <w:p>
      <w:pPr>
        <w:pStyle w:val="Heading3"/>
      </w:pPr>
      <w:r>
        <w:t xml:space="preserve">VII. Conclusion: The Future of Sales in Kazakhstan Almaty</w:t>
      </w:r>
    </w:p>
    <w:p>
      <w:pPr>
        <w:pStyle w:val="FirstParagraph"/>
      </w:pPr>
      <w:r>
        <w:t xml:space="preserve">This Sales Report unequivocally demonstrates that embedding Police Officer expertise within our sales function is not merely advantageous – it's the critical success factor for penetrating Kazakhstan's complex security market, particularly in Almaty. Officer Sultangaliyev has proven that his background as a Police Officer transcends typical sales capabilities; he operates as a trusted authority figure who speaks the language of security compliance and public safety. As Kazakhstan continues its national security modernization under the 2023 Strategy, firms lacking this specialized approach will face diminishing market access in Almaty's competitive landscape.</w:t>
      </w:r>
    </w:p>
    <w:p>
      <w:pPr>
        <w:pStyle w:val="BodyText"/>
      </w:pPr>
      <w:r>
        <w:t xml:space="preserve">Our recommendation is clear: Scale this Police Officer sales model across all Kazakhstan operations immediately. We project a minimum 30% revenue increase in Almaty by Q4 2024 through replication of this successful Sales Report framework. The synergy between active Police Officer experience and commercial sales execution has become the definitive differentiator for securing contracts in Kazakhstan's most demanding urban center – Almaty.</w:t>
      </w:r>
    </w:p>
    <w:p>
      <w:pPr>
        <w:pStyle w:val="BodyText"/>
      </w:pPr>
      <w:r>
        <w:rPr>
          <w:bCs/>
          <w:b/>
        </w:rPr>
        <w:t xml:space="preserve">Prepared By:</w:t>
      </w:r>
      <w:r>
        <w:t xml:space="preserve"> </w:t>
      </w:r>
      <w:r>
        <w:t xml:space="preserve">Elena Volkova, Regional Sales Director, Central Asia Division</w:t>
      </w:r>
    </w:p>
    <w:p>
      <w:pPr>
        <w:pStyle w:val="BodyText"/>
      </w:pPr>
      <w:r>
        <w:rPr>
          <w:bCs/>
          <w:b/>
        </w:rPr>
        <w:t xml:space="preserve">Approved For:</w:t>
      </w:r>
      <w:r>
        <w:t xml:space="preserve"> </w:t>
      </w:r>
      <w:r>
        <w:t xml:space="preserve">Kazakhstan Almaty Security Solutions Management Committee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Almaty Police Security Solutions Sales Report</dc:title>
  <dc:creator/>
  <dc:language>en</dc:language>
  <cp:keywords/>
  <dcterms:created xsi:type="dcterms:W3CDTF">2026-07-24T00:30:51Z</dcterms:created>
  <dcterms:modified xsi:type="dcterms:W3CDTF">2026-07-24T00:30:51Z</dcterms:modified>
</cp:coreProperties>
</file>

<file path=docProps/custom.xml><?xml version="1.0" encoding="utf-8"?>
<Properties xmlns="http://schemas.openxmlformats.org/officeDocument/2006/custom-properties" xmlns:vt="http://schemas.openxmlformats.org/officeDocument/2006/docPropsVTypes"/>
</file>