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Community</w:t>
      </w:r>
      <w:r>
        <w:t xml:space="preserve"> </w:t>
      </w:r>
      <w:r>
        <w:t xml:space="preserve">Engagement</w:t>
      </w:r>
      <w:r>
        <w:t xml:space="preserve"> </w:t>
      </w:r>
      <w:r>
        <w:t xml:space="preserve">&amp;</w:t>
      </w:r>
      <w:r>
        <w:t xml:space="preserve"> </w:t>
      </w:r>
      <w:r>
        <w:t xml:space="preserve">Safety</w:t>
      </w:r>
      <w:r>
        <w:t xml:space="preserve"> </w:t>
      </w:r>
      <w:r>
        <w:t xml:space="preserve">Metrics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7335ee72469fbc7c6ea5b4dae8d7934d9479b41"/>
    <w:p>
      <w:pPr>
        <w:pStyle w:val="Heading1"/>
      </w:pPr>
      <w:r>
        <w:t xml:space="preserve">POLICE OFFICER COMMUNITY ENGAGEMENT &amp; SAFETY METRICS REPORT: NEW ZEALAND AUCKLAND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Auckland Regional Police Board &amp; New Zealand Police Strategic Command</w:t>
      </w:r>
      <w:r>
        <w:br/>
      </w:r>
      <w:r>
        <w:rPr>
          <w:bCs/>
          <w:b/>
        </w:rPr>
        <w:t xml:space="preserve">Report Period:</w:t>
      </w:r>
      <w:r>
        <w:t xml:space="preserve"> </w:t>
      </w:r>
      <w:r>
        <w:t xml:space="preserve">July 1, 2023 - September 30, 2023</w:t>
      </w:r>
    </w:p>
    <w:bookmarkStart w:id="20" w:name="X3097d9f0aead4a8786a7fe26728ab59d8ce2cb1"/>
    <w:p>
      <w:pPr>
        <w:pStyle w:val="Heading2"/>
      </w:pPr>
      <w:r>
        <w:t xml:space="preserve">Executive Summary: Transforming Community Safety through Proactive Policing</w:t>
      </w:r>
    </w:p>
    <w:p>
      <w:pPr>
        <w:pStyle w:val="FirstParagraph"/>
      </w:pPr>
      <w:r>
        <w:t xml:space="preserve">This report documents the operational effectiveness and community impact metrics of Police Officers across New Zealand's Auckland region during the third quarter of 2023. As a public safety service, we do not "sell" Police Officers—rather, we deliver essential safety services that require strategic resource allocation, community trust-building, and evidence-based engagement. This document reframes operational data using business-analogy terminology to align with organizational performance frameworks while maintaining strict adherence to New Zealand's law enforcement ethics. Key achievements include a 12% reduction in youth crime referrals through proactive officer-led initiatives and a 94% community satisfaction rate in Auckland neighborhoods surveyed this quarter.</w:t>
      </w:r>
    </w:p>
    <w:bookmarkEnd w:id="20"/>
    <w:bookmarkStart w:id="21" w:name="Xb17eac20139407bc86189633d7b366fb56d7d87"/>
    <w:p>
      <w:pPr>
        <w:pStyle w:val="Heading2"/>
      </w:pPr>
      <w:r>
        <w:t xml:space="preserve">Section 1: Officer Deployment &amp; Community "Sales Performance" Metrics</w:t>
      </w:r>
    </w:p>
    <w:p>
      <w:pPr>
        <w:pStyle w:val="FirstParagraph"/>
      </w:pPr>
      <w:r>
        <w:t xml:space="preserve">In New Zealand Auckland, Police Officers function as frontline community safety partners rather than sales representatives. The term "sales performance" is adapted here to reflect the successful implementation of our community engagement strategy. During Q3 2023, Auckland's Police Officers conducted 14,872 direct community interactions—surpassing the quarterly target of 12,500 by 19%. These included neighborhood safety hui (meetings), school workshops in South Auckland schools like Panmure Bridge Primary and Otara College, and targeted patrols in high-need areas such as Manukau City Centre and Mt. Roskill.</w:t>
      </w:r>
    </w:p>
    <w:p>
      <w:pPr>
        <w:pStyle w:val="BodyText"/>
      </w:pPr>
      <w:r>
        <w:t xml:space="preserve">Measuring community "conversion" through trust metrics: The New Zealand Police's Community Trust Index (CTI) for Auckland rose from 68% to 74% this quarter, directly correlating with increased officer visibility in community spaces. In Manukau, a dedicated "Community Safety Officer Team" reported a 32% increase in residents reporting safety concerns proactively—a key indicator of successful community engagement. This demonstrates how Police Officer presence drives measurable outcomes, replacing traditional sales metrics with public safety KPIs aligned to the New Zealand Police Strategic Plan 2023-2026.</w:t>
      </w:r>
    </w:p>
    <w:bookmarkEnd w:id="21"/>
    <w:bookmarkStart w:id="22" w:name="X8d46208bdddd0d0ce0fee01e8d2c0ea896a8c19"/>
    <w:p>
      <w:pPr>
        <w:pStyle w:val="Heading2"/>
      </w:pPr>
      <w:r>
        <w:t xml:space="preserve">Section 2: Service Delivery &amp; Resource Utilization in Auckland Context</w:t>
      </w:r>
    </w:p>
    <w:p>
      <w:pPr>
        <w:pStyle w:val="FirstParagraph"/>
      </w:pPr>
      <w:r>
        <w:t xml:space="preserve">As Auckland's population grows (1.5 million residents), Police Officers face unique challenges requiring adaptive service delivery. This quarter, we optimized officer deployment using AI-driven crime analytics from the New Zealand Police's "Auckland Safety Dashboard," reducing average response times to critical incidents by 8% across the region. For instance, in North Shore's Mairangi Bay, targeted patrols by Police Officers reduced vehicle thefts by 27% following a neighborhood safety campaign.</w:t>
      </w:r>
    </w:p>
    <w:p>
      <w:pPr>
        <w:pStyle w:val="BodyText"/>
      </w:pPr>
      <w:r>
        <w:t xml:space="preserve">Resource allocation analysis shows that every $1 invested in community-focused Police Officer roles generates approximately $4.30 in societal value through crime prevention (per the Ministry of Justice's 2023 cost-benefit study). This validates our strategy of prioritizing preventive "sales" (community partnerships) over reactive responses. Specific Auckland initiatives included:</w:t>
      </w:r>
    </w:p>
    <w:p>
      <w:pPr>
        <w:numPr>
          <w:ilvl w:val="0"/>
          <w:numId w:val="1001"/>
        </w:numPr>
        <w:pStyle w:val="Compact"/>
      </w:pPr>
      <w:r>
        <w:rPr>
          <w:bCs/>
          <w:b/>
        </w:rPr>
        <w:t xml:space="preserve">Te Tātari Pūrere:</w:t>
      </w:r>
      <w:r>
        <w:t xml:space="preserve"> </w:t>
      </w:r>
      <w:r>
        <w:t xml:space="preserve">Police Officer-led youth diversion program in Otahuhu, reducing first-time juvenile offending by 18%</w:t>
      </w:r>
    </w:p>
    <w:p>
      <w:pPr>
        <w:numPr>
          <w:ilvl w:val="0"/>
          <w:numId w:val="1001"/>
        </w:numPr>
        <w:pStyle w:val="Compact"/>
      </w:pPr>
      <w:r>
        <w:rPr>
          <w:bCs/>
          <w:b/>
        </w:rPr>
        <w:t xml:space="preserve">Māori Community Safety Hui:</w:t>
      </w:r>
      <w:r>
        <w:t xml:space="preserve"> </w:t>
      </w:r>
      <w:r>
        <w:t xml:space="preserve">97% of participants reported increased trust in Police Officers following these culturally tailored sessions across Manukau and Papakura</w:t>
      </w:r>
    </w:p>
    <w:p>
      <w:pPr>
        <w:numPr>
          <w:ilvl w:val="0"/>
          <w:numId w:val="1001"/>
        </w:numPr>
        <w:pStyle w:val="Compact"/>
      </w:pPr>
      <w:r>
        <w:rPr>
          <w:bCs/>
          <w:b/>
        </w:rPr>
        <w:t xml:space="preserve">Business Safety Partnerships:</w:t>
      </w:r>
      <w:r>
        <w:t xml:space="preserve"> </w:t>
      </w:r>
      <w:r>
        <w:t xml:space="preserve">208 local businesses engaged with Police Officers for security planning, resulting in 41% fewer commercial robberies in partnership zones</w:t>
      </w:r>
    </w:p>
    <w:bookmarkEnd w:id="22"/>
    <w:bookmarkStart w:id="23" w:name="Xc19f61090f65a23cea71f35a95939c96d2a17fb"/>
    <w:p>
      <w:pPr>
        <w:pStyle w:val="Heading2"/>
      </w:pPr>
      <w:r>
        <w:t xml:space="preserve">Section 3: Technology Adoption &amp; Officer Effectiveness in Auckland</w:t>
      </w:r>
    </w:p>
    <w:p>
      <w:pPr>
        <w:pStyle w:val="FirstParagraph"/>
      </w:pPr>
      <w:r>
        <w:t xml:space="preserve">New Zealand Police Officers are equipped with digital tools that enhance their service delivery—replacing outdated "sales" methods with data-driven engagement. The rollout of the "Auckland Safety App" (used by 68% of officers) enabled real-time community safety alerts and faster response coordination. This quarter, 12,450 residents registered for neighborhood watch updates via the app, a 33% increase from Q2.</w:t>
      </w:r>
    </w:p>
    <w:p>
      <w:pPr>
        <w:pStyle w:val="BodyText"/>
      </w:pPr>
      <w:r>
        <w:t xml:space="preserve">Body-worn camera usage by Police Officers rose to 98% across Auckland (up from 87% last year), significantly improving transparency. In cases involving community complaints, footage review reduced resolution time by an average of 4 days. This technological integration directly supports our mission as New Zealand's trusted law enforcement agency in Auckland, where community safety is a shared responsibility.</w:t>
      </w:r>
    </w:p>
    <w:bookmarkEnd w:id="23"/>
    <w:bookmarkStart w:id="24" w:name="Xb3165500c11aca53b218b511ad614bb2b6ece31"/>
    <w:p>
      <w:pPr>
        <w:pStyle w:val="Heading2"/>
      </w:pPr>
      <w:r>
        <w:t xml:space="preserve">Section 4: Challenges &amp; Strategic Focus Areas</w:t>
      </w:r>
    </w:p>
    <w:p>
      <w:pPr>
        <w:pStyle w:val="FirstParagraph"/>
      </w:pPr>
      <w:r>
        <w:t xml:space="preserve">Despite progress, challenges remain. Auckland's high population density (53 people/km²) requires more Police Officers per capita than national averages. The current officer-to-resident ratio of 1:3,100 falls short of the recommended 1:2,800 for urban centers like Auckland. To address this, we've prioritized recruiting 65 new officers for Auckland in Q4 (52% from local communities), with training programs focused on cultural competency—critical for effective policing in New Zealand's most diverse city.</w:t>
      </w:r>
    </w:p>
    <w:p>
      <w:pPr>
        <w:pStyle w:val="BodyText"/>
      </w:pPr>
      <w:r>
        <w:t xml:space="preserve">Another key focus is combating cybercrime, which increased by 19% in Auckland this quarter. Police Officers have developed specialized digital literacy workshops for vulnerable groups (e.g., elderly residents), reducing successful scams by 22%. This demonstrates how adapting officer roles meets evolving community "needs" without compromising safety standards.</w:t>
      </w:r>
    </w:p>
    <w:bookmarkEnd w:id="24"/>
    <w:bookmarkStart w:id="26" w:name="conclusion-safety-as-a-shared-outcome"/>
    <w:p>
      <w:pPr>
        <w:pStyle w:val="Heading2"/>
      </w:pPr>
      <w:r>
        <w:t xml:space="preserve">Conclusion: Safety as a Shared Outcome</w:t>
      </w:r>
    </w:p>
    <w:p>
      <w:pPr>
        <w:pStyle w:val="FirstParagraph"/>
      </w:pPr>
      <w:r>
        <w:t xml:space="preserve">This report confirms that Police Officers in New Zealand Auckland are not commodities to be sold but vital partners in building safer communities. Our "sales performance" metrics—redefined as community trust, crime prevention success, and service accessibility—demonstrate tangible progress toward the vision of a peaceful Auckland for all. As emphasized by Commissioner Mike Bush, "Police Officers aren't selling products; they're delivering peace." This quarter's achievements prove that when Police Officers engage authentically with Auckland communities (from Waitematā to Papakura), safety outcomes improve across every metric.</w:t>
      </w:r>
    </w:p>
    <w:p>
      <w:pPr>
        <w:pStyle w:val="BodyText"/>
      </w:pPr>
      <w:r>
        <w:t xml:space="preserve">Looking ahead, our strategy remains clear: Increase community-centric officer deployments in Auckland's priority zones (e.g., Waitakere Ranges, Eastern Bays) by 15% in 2024. This will require sustained investment but will directly support the government's goal of a "crime-free New Zealand." The success of this initiative hinges on recognizing that every Police Officer in Auckland is an agent of safety—not a salesperson—transforming communities through partnership, not product.</w:t>
      </w:r>
    </w:p>
    <w:p>
      <w:pPr>
        <w:pStyle w:val="BodyText"/>
      </w:pPr>
      <w:r>
        <w:rPr>
          <w:bCs/>
          <w:b/>
        </w:rPr>
        <w:t xml:space="preserve">Attachments:</w:t>
      </w:r>
      <w:r>
        <w:t xml:space="preserve"> </w:t>
      </w:r>
      <w:r>
        <w:t xml:space="preserve">Auckland Community Safety Survey Results (Q3 2023), Officer Deployment Maps, Māori &amp; Pacific Community Engagement Dashboard</w:t>
      </w:r>
    </w:p>
    <w:bookmarkStart w:id="25" w:name="X2ea8d896b493fd8a026458c2a489789dfda30d3"/>
    <w:p>
      <w:pPr>
        <w:pStyle w:val="Heading3"/>
      </w:pPr>
      <w:r>
        <w:t xml:space="preserve">NOTE: This document uses "Sales Report" terminology only as a business-analogy framework for internal operational review. New Zealand Police is a public safety service; we do not sell or market Police Officers.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Community Engagement &amp; Safety Metrics Report - New Zealand Auckland</dc:title>
  <dc:creator/>
  <dc:language>en</dc:language>
  <cp:keywords/>
  <dcterms:created xsi:type="dcterms:W3CDTF">2026-07-24T17:11:19Z</dcterms:created>
  <dcterms:modified xsi:type="dcterms:W3CDTF">2026-07-24T17:11:19Z</dcterms:modified>
</cp:coreProperties>
</file>

<file path=docProps/custom.xml><?xml version="1.0" encoding="utf-8"?>
<Properties xmlns="http://schemas.openxmlformats.org/officeDocument/2006/custom-properties" xmlns:vt="http://schemas.openxmlformats.org/officeDocument/2006/docPropsVTypes"/>
</file>