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Police</w:t>
      </w:r>
      <w:r>
        <w:t xml:space="preserve"> </w:t>
      </w:r>
      <w:r>
        <w:t xml:space="preserve">Force</w:t>
      </w:r>
      <w:r>
        <w:t xml:space="preserve"> </w:t>
      </w:r>
      <w:r>
        <w:t xml:space="preserve">Sales</w:t>
      </w:r>
      <w:r>
        <w:t xml:space="preserve"> </w:t>
      </w:r>
      <w:r>
        <w:t xml:space="preserve">Report</w:t>
      </w:r>
    </w:p>
    <w:bookmarkStart w:id="30" w:name="X7122afaf24e53f260263e7d986c6cb4086f30f7"/>
    <w:p>
      <w:pPr>
        <w:pStyle w:val="Heading1"/>
      </w:pPr>
      <w:r>
        <w:t xml:space="preserve">Comprehensive Sales Report: Advanced Security Solutions for Qatar Doha Police Officers</w:t>
      </w:r>
    </w:p>
    <w:bookmarkStart w:id="20" w:name="executive-summary"/>
    <w:p>
      <w:pPr>
        <w:pStyle w:val="Heading2"/>
      </w:pPr>
      <w:r>
        <w:t xml:space="preserve">Executive Summary</w:t>
      </w:r>
    </w:p>
    <w:p>
      <w:pPr>
        <w:pStyle w:val="FirstParagraph"/>
      </w:pPr>
      <w:r>
        <w:t xml:space="preserve">This official Sales Report details the performance and strategic progress of our security equipment and training solutions provider in partnership with the Qatar General Police Force, specifically serving personnel across Doha, Qatar. The report covers a six-month period from January to June 2024, demonstrating exceptional growth in service adoption by Police Officers throughout Qatar's capital region. Our sales pipeline reflects a 37% increase in contracts with Doha-based police units compared to the previous fiscal year, directly supporting the operational efficiency of every Police Officer engaged in public safety initiatives across Qatar Doha.</w:t>
      </w:r>
    </w:p>
    <w:bookmarkEnd w:id="20"/>
    <w:bookmarkStart w:id="21" w:name="X2d240be0b9b670b94b3a01a1aa4e38defdb8fc3"/>
    <w:p>
      <w:pPr>
        <w:pStyle w:val="Heading2"/>
      </w:pPr>
      <w:r>
        <w:t xml:space="preserve">Market Context: Security Needs in Qatar Doha</w:t>
      </w:r>
    </w:p>
    <w:p>
      <w:pPr>
        <w:pStyle w:val="FirstParagraph"/>
      </w:pPr>
      <w:r>
        <w:t xml:space="preserve">Doha's rapid urban development as a global hub for events like FIFA World Cup 2022 and ongoing mega-projects has significantly elevated security requirements. The Qatar Police Force faces unprecedented demands to protect citizens, visitors, and infrastructure across this dynamic city. As the premier provider of police-grade solutions in the region, our Sales Report confirms that every Police Officer deployed in Doha requires advanced equipment to meet these challenges. This market reality has driven a 42% year-over-year surge in demand for our body-worn camera systems, real-time communication devices, and tactical gear specifically designed for Doha's unique operational environment.</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Units Sold (Jan-Jun 2024)</w:t>
            </w:r>
          </w:p>
        </w:tc>
        <w:tc>
          <w:tcPr/>
          <w:p>
            <w:pPr>
              <w:pStyle w:val="Compact"/>
              <w:jc w:val="left"/>
            </w:pPr>
            <w:r>
              <w:t xml:space="preserve">% Increase vs. 2023</w:t>
            </w:r>
          </w:p>
        </w:tc>
        <w:tc>
          <w:tcPr/>
          <w:p>
            <w:pPr>
              <w:pStyle w:val="Compact"/>
              <w:jc w:val="left"/>
            </w:pPr>
            <w:r>
              <w:t xml:space="preserve">Primary Doha Police Units Served</w:t>
            </w:r>
          </w:p>
        </w:tc>
      </w:tr>
      <w:tr>
        <w:tc>
          <w:tcPr/>
          <w:p>
            <w:pPr>
              <w:pStyle w:val="Compact"/>
              <w:jc w:val="left"/>
            </w:pPr>
            <w:r>
              <w:t xml:space="preserve">Body-Worn Cameras with AI Analytics</w:t>
            </w:r>
          </w:p>
        </w:tc>
        <w:tc>
          <w:tcPr/>
          <w:p>
            <w:pPr>
              <w:pStyle w:val="Compact"/>
              <w:jc w:val="left"/>
            </w:pPr>
            <w:r>
              <w:t xml:space="preserve">1,850</w:t>
            </w:r>
          </w:p>
        </w:tc>
        <w:tc>
          <w:tcPr/>
          <w:p>
            <w:pPr>
              <w:pStyle w:val="Compact"/>
              <w:jc w:val="left"/>
            </w:pPr>
            <w:r>
              <w:t xml:space="preserve">+48%</w:t>
            </w:r>
          </w:p>
        </w:tc>
        <w:tc>
          <w:tcPr/>
          <w:p>
            <w:pPr>
              <w:pStyle w:val="Compact"/>
              <w:jc w:val="left"/>
            </w:pPr>
            <w:r>
              <w:t xml:space="preserve">Public Security Division, Traffic Control, Rapid Response Teams</w:t>
            </w:r>
          </w:p>
        </w:tc>
      </w:tr>
      <w:tr>
        <w:tc>
          <w:tcPr/>
          <w:p>
            <w:pPr>
              <w:pStyle w:val="Compact"/>
              <w:jc w:val="left"/>
            </w:pPr>
            <w:r>
              <w:t xml:space="preserve">Tactical Communication Radios (Doha Network Compatible)</w:t>
            </w:r>
          </w:p>
        </w:tc>
        <w:tc>
          <w:tcPr/>
          <w:p>
            <w:pPr>
              <w:pStyle w:val="Compact"/>
              <w:jc w:val="left"/>
            </w:pPr>
            <w:r>
              <w:t xml:space="preserve">2,310</w:t>
            </w:r>
          </w:p>
        </w:tc>
        <w:tc>
          <w:tcPr/>
          <w:p>
            <w:pPr>
              <w:pStyle w:val="Compact"/>
              <w:jc w:val="left"/>
            </w:pPr>
            <w:r>
              <w:t xml:space="preserve">+39%</w:t>
            </w:r>
          </w:p>
        </w:tc>
        <w:tc>
          <w:tcPr/>
          <w:p>
            <w:pPr>
              <w:pStyle w:val="Compact"/>
              <w:jc w:val="left"/>
            </w:pPr>
            <w:r>
              <w:t xml:space="preserve">Critical Incident Response Units, Airport Security Police</w:t>
            </w:r>
          </w:p>
        </w:tc>
      </w:tr>
      <w:tr>
        <w:tc>
          <w:tcPr/>
          <w:p>
            <w:pPr>
              <w:pStyle w:val="Compact"/>
              <w:jc w:val="left"/>
            </w:pPr>
            <w:r>
              <w:t xml:space="preserve">Body Armor &amp; Tactical Gear Sets</w:t>
            </w:r>
          </w:p>
        </w:tc>
        <w:tc>
          <w:tcPr/>
          <w:p>
            <w:pPr>
              <w:pStyle w:val="Compact"/>
              <w:jc w:val="left"/>
            </w:pPr>
            <w:r>
              <w:t xml:space="preserve">985</w:t>
            </w:r>
          </w:p>
        </w:tc>
        <w:tc>
          <w:tcPr/>
          <w:p>
            <w:pPr>
              <w:pStyle w:val="Compact"/>
              <w:jc w:val="left"/>
            </w:pPr>
            <w:r>
              <w:t xml:space="preserve">+31%</w:t>
            </w:r>
          </w:p>
        </w:tc>
        <w:tc>
          <w:tcPr/>
          <w:p>
            <w:pPr>
              <w:pStyle w:val="Compact"/>
              <w:jc w:val="left"/>
            </w:pPr>
            <w:r>
              <w:t xml:space="preserve">Metro Police, Special Operations Force (Doha Base)</w:t>
            </w:r>
          </w:p>
        </w:tc>
      </w:tr>
    </w:tbl>
    <w:bookmarkEnd w:id="22"/>
    <w:bookmarkStart w:id="23" w:name="Xfe45e7344ecf62f0adea5d817c7ecda9726236f"/>
    <w:p>
      <w:pPr>
        <w:pStyle w:val="Heading2"/>
      </w:pPr>
      <w:r>
        <w:t xml:space="preserve">Demand Drivers: Why Police Officers Choose Our Solutions</w:t>
      </w:r>
    </w:p>
    <w:p>
      <w:pPr>
        <w:pStyle w:val="FirstParagraph"/>
      </w:pPr>
      <w:r>
        <w:t xml:space="preserve">The Sales Report identifies three critical factors driving adoption by Qatar Doha's Police Officers:</w:t>
      </w:r>
    </w:p>
    <w:p>
      <w:pPr>
        <w:numPr>
          <w:ilvl w:val="0"/>
          <w:numId w:val="1001"/>
        </w:numPr>
        <w:pStyle w:val="Compact"/>
      </w:pPr>
      <w:r>
        <w:rPr>
          <w:bCs/>
          <w:b/>
        </w:rPr>
        <w:t xml:space="preserve">Operational Integration:</w:t>
      </w:r>
      <w:r>
        <w:t xml:space="preserve"> </w:t>
      </w:r>
      <w:r>
        <w:t xml:space="preserve">All solutions are certified for use on Qatar's national police communication network, ensuring seamless operation during high-pressure deployments across Doha. A recent field survey confirmed 94% of Police Officers rated our equipment "essential" for daily duties.</w:t>
      </w:r>
    </w:p>
    <w:p>
      <w:pPr>
        <w:numPr>
          <w:ilvl w:val="0"/>
          <w:numId w:val="1001"/>
        </w:numPr>
        <w:pStyle w:val="Compact"/>
      </w:pPr>
      <w:r>
        <w:rPr>
          <w:bCs/>
          <w:b/>
        </w:rPr>
        <w:t xml:space="preserve">Doha-Specific Design:</w:t>
      </w:r>
      <w:r>
        <w:t xml:space="preserve"> </w:t>
      </w:r>
      <w:r>
        <w:t xml:space="preserve">Our devices include climate-adaptive features for Doha's extreme summer temperatures (up to 48°C), humidity resistance, and Arabic-language interface options – critical for officers working the streets of Qatar Doha without technical interruption.</w:t>
      </w:r>
    </w:p>
    <w:p>
      <w:pPr>
        <w:numPr>
          <w:ilvl w:val="0"/>
          <w:numId w:val="1001"/>
        </w:numPr>
        <w:pStyle w:val="Compact"/>
      </w:pPr>
      <w:r>
        <w:rPr>
          <w:bCs/>
          <w:b/>
        </w:rPr>
        <w:t xml:space="preserve">Training &amp; Support Ecosystem:</w:t>
      </w:r>
      <w:r>
        <w:t xml:space="preserve"> </w:t>
      </w:r>
      <w:r>
        <w:t xml:space="preserve">The Sales Report highlights our exclusive partnership with the Qatar Police Academy in Doha. We provide mandatory training modules for every new Police Officer receiving our equipment, significantly reducing onboarding time and maximizing solution effectiveness from Day 1.</w:t>
      </w:r>
    </w:p>
    <w:bookmarkEnd w:id="23"/>
    <w:bookmarkStart w:id="24" w:name="strategic-partnership-impact"/>
    <w:p>
      <w:pPr>
        <w:pStyle w:val="Heading2"/>
      </w:pPr>
      <w:r>
        <w:t xml:space="preserve">Strategic Partnership Impact</w:t>
      </w:r>
    </w:p>
    <w:p>
      <w:pPr>
        <w:pStyle w:val="FirstParagraph"/>
      </w:pPr>
      <w:r>
        <w:t xml:space="preserve">This Sales Report demonstrates how our solutions directly enhance the mission of Qatar Doha's Police Officers. By equipping each officer with advanced technology, we've contributed to:</w:t>
      </w:r>
    </w:p>
    <w:p>
      <w:pPr>
        <w:numPr>
          <w:ilvl w:val="0"/>
          <w:numId w:val="1002"/>
        </w:numPr>
        <w:pStyle w:val="Compact"/>
      </w:pPr>
      <w:r>
        <w:rPr>
          <w:bCs/>
          <w:b/>
        </w:rPr>
        <w:t xml:space="preserve">27% Faster Emergency Response Times</w:t>
      </w:r>
      <w:r>
        <w:t xml:space="preserve">: Real-time data sharing between police vehicles and Doha command centers enables quicker deployment during critical incidents.</w:t>
      </w:r>
    </w:p>
    <w:p>
      <w:pPr>
        <w:numPr>
          <w:ilvl w:val="0"/>
          <w:numId w:val="1002"/>
        </w:numPr>
        <w:pStyle w:val="Compact"/>
      </w:pPr>
      <w:r>
        <w:rPr>
          <w:bCs/>
          <w:b/>
        </w:rPr>
        <w:t xml:space="preserve">91% Evidence Integrity Rate</w:t>
      </w:r>
      <w:r>
        <w:t xml:space="preserve">: Body cameras with automatic video compression eliminate "evidence gaps" that previously hindered prosecutions in Doha courtrooms.</w:t>
      </w:r>
    </w:p>
    <w:p>
      <w:pPr>
        <w:numPr>
          <w:ilvl w:val="0"/>
          <w:numId w:val="1002"/>
        </w:numPr>
        <w:pStyle w:val="Compact"/>
      </w:pPr>
      <w:r>
        <w:rPr>
          <w:bCs/>
          <w:b/>
        </w:rPr>
        <w:t xml:space="preserve">Enhanced Officer Safety</w:t>
      </w:r>
      <w:r>
        <w:t xml:space="preserve">: Tactical gear certified for desert conditions has reduced equipment-related injuries by 35% among Police Officers patrolling Doha's coastal and urban zones.</w:t>
      </w:r>
    </w:p>
    <w:bookmarkEnd w:id="24"/>
    <w:bookmarkStart w:id="25" w:name="qatar-doha-market-expansion-highlights"/>
    <w:p>
      <w:pPr>
        <w:pStyle w:val="Heading2"/>
      </w:pPr>
      <w:r>
        <w:t xml:space="preserve">Qatar Doha Market Expansion Highlights</w:t>
      </w:r>
    </w:p>
    <w:p>
      <w:pPr>
        <w:pStyle w:val="FirstParagraph"/>
      </w:pPr>
      <w:r>
        <w:t xml:space="preserve">The Sales Report details our strategic rollout across key Doha locations:</w:t>
      </w:r>
    </w:p>
    <w:p>
      <w:pPr>
        <w:numPr>
          <w:ilvl w:val="0"/>
          <w:numId w:val="1003"/>
        </w:numPr>
        <w:pStyle w:val="Compact"/>
      </w:pPr>
      <w:r>
        <w:rPr>
          <w:bCs/>
          <w:b/>
        </w:rPr>
        <w:t xml:space="preserve">Doha Corniche &amp; Souq Waqif Zones:</w:t>
      </w:r>
      <w:r>
        <w:t xml:space="preserve"> </w:t>
      </w:r>
      <w:r>
        <w:t xml:space="preserve">450 body cameras deployed for tourism-focused patrols, reducing petty crime by 18% in these high-visitor areas.</w:t>
      </w:r>
    </w:p>
    <w:p>
      <w:pPr>
        <w:numPr>
          <w:ilvl w:val="0"/>
          <w:numId w:val="1003"/>
        </w:numPr>
        <w:pStyle w:val="Compact"/>
      </w:pPr>
      <w:r>
        <w:rPr>
          <w:bCs/>
          <w:b/>
        </w:rPr>
        <w:t xml:space="preserve">Hamad International Airport Security:</w:t>
      </w:r>
      <w:r>
        <w:t xml:space="preserve"> </w:t>
      </w:r>
      <w:r>
        <w:t xml:space="preserve">Full deployment of our radio systems to all police units, enabling coordinated protection during peak travel seasons.</w:t>
      </w:r>
    </w:p>
    <w:p>
      <w:pPr>
        <w:numPr>
          <w:ilvl w:val="0"/>
          <w:numId w:val="1003"/>
        </w:numPr>
        <w:pStyle w:val="Compact"/>
      </w:pPr>
      <w:r>
        <w:rPr>
          <w:bCs/>
          <w:b/>
        </w:rPr>
        <w:t xml:space="preserve">Doha Sports City Operations:</w:t>
      </w:r>
      <w:r>
        <w:t xml:space="preserve"> </w:t>
      </w:r>
      <w:r>
        <w:t xml:space="preserve">Customized gear for security personnel guarding the World Cup venues, directly supporting Police Officers during major international events.</w:t>
      </w:r>
    </w:p>
    <w:bookmarkEnd w:id="25"/>
    <w:bookmarkStart w:id="26" w:name="challenges-and-strategic-solutions"/>
    <w:p>
      <w:pPr>
        <w:pStyle w:val="Heading2"/>
      </w:pPr>
      <w:r>
        <w:t xml:space="preserve">Challenges and Strategic Solutions</w:t>
      </w:r>
    </w:p>
    <w:p>
      <w:pPr>
        <w:pStyle w:val="FirstParagraph"/>
      </w:pPr>
      <w:r>
        <w:t xml:space="preserve">The Sales Report acknowledges challenges faced in Qatar Doha's unique market environment. Initial resistance from some Police Officer units regarding device complexity was overcome through our "On-Site Officer Training" program – certified technicians now accompany new deployments for 72 hours to ensure seamless adoption. Additionally, we addressed cultural preferences by developing a Qatari Arabic language interface option that exceeded expectations with 96% officer satisfaction in post-implementation surveys.</w:t>
      </w:r>
    </w:p>
    <w:bookmarkEnd w:id="26"/>
    <w:bookmarkStart w:id="27" w:name="X22d85cf09196e3feee64cd030e0f2955fed57b9"/>
    <w:p>
      <w:pPr>
        <w:pStyle w:val="Heading2"/>
      </w:pPr>
      <w:r>
        <w:t xml:space="preserve">Future Outlook: Accelerating Growth in Qatar Doha</w:t>
      </w:r>
    </w:p>
    <w:p>
      <w:pPr>
        <w:pStyle w:val="FirstParagraph"/>
      </w:pPr>
      <w:r>
        <w:t xml:space="preserve">Based on our Sales Report analysis, the market for police technology in Qatar Doha will continue expanding at 25% annually through 2026. We project a significant increase in demand from Police Officers stationed across new developments like Lusail City and the Education City campus. Our strategic initiatives include:</w:t>
      </w:r>
    </w:p>
    <w:p>
      <w:pPr>
        <w:numPr>
          <w:ilvl w:val="0"/>
          <w:numId w:val="1004"/>
        </w:numPr>
        <w:pStyle w:val="Compact"/>
      </w:pPr>
      <w:r>
        <w:t xml:space="preserve">Developing AI-powered patrol analytics tools tailored to Doha's traffic patterns</w:t>
      </w:r>
    </w:p>
    <w:p>
      <w:pPr>
        <w:numPr>
          <w:ilvl w:val="0"/>
          <w:numId w:val="1004"/>
        </w:numPr>
        <w:pStyle w:val="Compact"/>
      </w:pPr>
      <w:r>
        <w:t xml:space="preserve">Expanding the "Officer Safety Network" with emergency alert integration for all Police Officers</w:t>
      </w:r>
    </w:p>
    <w:p>
      <w:pPr>
        <w:numPr>
          <w:ilvl w:val="0"/>
          <w:numId w:val="1004"/>
        </w:numPr>
        <w:pStyle w:val="Compact"/>
      </w:pPr>
      <w:r>
        <w:t xml:space="preserve">Establishing a dedicated Doha-based service center to reduce equipment downtime below 4 hours</w:t>
      </w:r>
    </w:p>
    <w:bookmarkEnd w:id="27"/>
    <w:bookmarkStart w:id="29" w:name="X3e50d569b63884dde290b28aeee67d63231547e"/>
    <w:p>
      <w:pPr>
        <w:pStyle w:val="Heading2"/>
      </w:pPr>
      <w:r>
        <w:t xml:space="preserve">Conclusion: The Human Element of Our Sales Success</w:t>
      </w:r>
    </w:p>
    <w:p>
      <w:pPr>
        <w:pStyle w:val="FirstParagraph"/>
      </w:pPr>
      <w:r>
        <w:t xml:space="preserve">This Sales Report underscores that our greatest asset isn't technology – it's the partnership with Qatar Doha's Police Officers. Every sale we make directly impacts an officer's safety, efficiency, and ability to serve Qatar. In Qatari culture where public service is deeply respected, our solutions have earned the trust of officers at all ranks by respecting their professional needs within Doha's unique operational landscape. As we continue supporting every Police Officer in Qatar Doha with cutting-edge security tools, this Sales Report affirms our position as the preferred partner for advancing police excellence across the nation's capital.</w:t>
      </w:r>
    </w:p>
    <w:p>
      <w:pPr>
        <w:pStyle w:val="BodyText"/>
      </w:pPr>
      <w:r>
        <w:rPr>
          <w:bCs/>
          <w:b/>
        </w:rPr>
        <w:t xml:space="preserve">Prepared For:</w:t>
      </w:r>
      <w:r>
        <w:t xml:space="preserve"> </w:t>
      </w:r>
      <w:r>
        <w:t xml:space="preserve">Qatar Ministry of Interior, General Department of Police Affairs</w:t>
      </w:r>
      <w:r>
        <w:br/>
      </w:r>
      <w:r>
        <w:rPr>
          <w:bCs/>
          <w:b/>
        </w:rPr>
        <w:t xml:space="preserve">Date:</w:t>
      </w:r>
      <w:r>
        <w:t xml:space="preserve"> </w:t>
      </w:r>
      <w:r>
        <w:t xml:space="preserve">July 15, 2024</w:t>
      </w:r>
      <w:r>
        <w:br/>
      </w:r>
      <w:r>
        <w:rPr>
          <w:bCs/>
          <w:b/>
        </w:rPr>
        <w:t xml:space="preserve">Report Type:</w:t>
      </w:r>
      <w:r>
        <w:t xml:space="preserve"> </w:t>
      </w:r>
      <w:r>
        <w:t xml:space="preserve">Official Sales Performance Document for Qatar Doha Police Operations</w:t>
      </w:r>
    </w:p>
    <w:bookmarkStart w:id="28" w:name="certificate-of-compliance"/>
    <w:p>
      <w:pPr>
        <w:pStyle w:val="Heading3"/>
      </w:pPr>
      <w:r>
        <w:t xml:space="preserve">Certificate of Compliance</w:t>
      </w:r>
    </w:p>
    <w:p>
      <w:pPr>
        <w:pStyle w:val="FirstParagraph"/>
      </w:pPr>
      <w:r>
        <w:t xml:space="preserve">This document complies with Qatar National Standards (QNS 987-2019) for police equipment sales and service delivery in Doha. All solutions have received certification from the Public Security Sector Authority for deployment across all Police Officer units in Qatar Doha.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Police Force Sales Report</dc:title>
  <dc:creator/>
  <dc:language>en</dc:language>
  <cp:keywords/>
  <dcterms:created xsi:type="dcterms:W3CDTF">2026-07-23T15:21:45Z</dcterms:created>
  <dcterms:modified xsi:type="dcterms:W3CDTF">2026-07-23T15:21:45Z</dcterms:modified>
</cp:coreProperties>
</file>

<file path=docProps/custom.xml><?xml version="1.0" encoding="utf-8"?>
<Properties xmlns="http://schemas.openxmlformats.org/officeDocument/2006/custom-properties" xmlns:vt="http://schemas.openxmlformats.org/officeDocument/2006/docPropsVTypes"/>
</file>