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p>
    <w:bookmarkStart w:id="29" w:name="Xb644e01e832bfe4f36371be8b1da1497e9b708f"/>
    <w:p>
      <w:pPr>
        <w:pStyle w:val="Heading1"/>
      </w:pPr>
      <w:r>
        <w:t xml:space="preserve">Comprehensive Sales Report: Police Officer Equipment and Service Solutions for Thailand Bangkok Metropolitan Area</w:t>
      </w:r>
    </w:p>
    <w:bookmarkStart w:id="28" w:name="Xeadf0fb10b3c5b46206632d13839a4d9991c05e"/>
    <w:p>
      <w:pPr>
        <w:pStyle w:val="Heading2"/>
      </w:pPr>
      <w:r>
        <w:t xml:space="preserve">Prepared For: Bangkok Metropolitan Police (BMP) Strategic Partnerships Division</w:t>
      </w:r>
    </w:p>
    <w:p>
      <w:pPr>
        <w:pStyle w:val="FirstParagraph"/>
      </w:pPr>
      <w:r>
        <w:t xml:space="preserve">Date: October 26, 2023</w:t>
      </w:r>
    </w:p>
    <w:p>
      <w:pPr>
        <w:pStyle w:val="BodyText"/>
      </w:pPr>
      <w:r>
        <w:t xml:space="preserve">Prepared By: Global Security Solutions International (GSSI) - Thailand Operations</w:t>
      </w:r>
    </w:p>
    <w:bookmarkStart w:id="20" w:name="i.-executive-summary"/>
    <w:p>
      <w:pPr>
        <w:pStyle w:val="Heading3"/>
      </w:pPr>
      <w:r>
        <w:t xml:space="preserve">I. Executive Summary</w:t>
      </w:r>
    </w:p>
    <w:p>
      <w:pPr>
        <w:pStyle w:val="FirstParagraph"/>
      </w:pPr>
      <w:r>
        <w:t xml:space="preserve">This Sales Report details the performance of security equipment and officer support services provided to Police Officers across Thailand Bangkok during Q3 2023. As a leading supplier to the Bangkok Metropolitan Police, GSSI has achieved a 15% year-over-year growth in contract value, securing critical equipment for over 4,800 active-duty Police Officers. Our strategic focus on enhancing operational efficiency through technology integration directly supports Thailand's national safety objectives while meeting the unique demands of Bangkok's dense urban environment. This report demonstrates how our solutions empower Police Officer effectiveness in one of Southeast Asia's most challenging metropolitan policing contexts.</w:t>
      </w:r>
    </w:p>
    <w:bookmarkEnd w:id="20"/>
    <w:bookmarkStart w:id="21" w:name="Xc0710c7dfea05bdc12c573e6c32b27240fb6124"/>
    <w:p>
      <w:pPr>
        <w:pStyle w:val="Heading3"/>
      </w:pPr>
      <w:r>
        <w:t xml:space="preserve">II. Market Context: Police Officer Requirements in Thailand Bangkok</w:t>
      </w:r>
    </w:p>
    <w:p>
      <w:pPr>
        <w:pStyle w:val="FirstParagraph"/>
      </w:pPr>
      <w:r>
        <w:t xml:space="preserve">Bangkok, with its population exceeding 11 million and complex traffic patterns, presents exceptional challenges for modern policing. The Bangkok Metropolitan Police (BMP) faces urgent needs including crime reduction in high-density zones, efficient evidence collection protocols, and officer safety during public order operations. As the primary law enforcement body operating across Thailand's capital city, BMP requires specialized solutions that address both routine patrols and critical incident response scenarios. This market demands equipment that withstands tropical conditions while providing real-time data capabilities for Police Officers working 12-hour shifts in extreme heat.</w:t>
      </w:r>
    </w:p>
    <w:bookmarkEnd w:id="21"/>
    <w:bookmarkStart w:id="22" w:name="X651d7e53ff188993097a57dbe7898dae7deebf5"/>
    <w:p>
      <w:pPr>
        <w:pStyle w:val="Heading3"/>
      </w:pPr>
      <w:r>
        <w:t xml:space="preserve">III. Q3 2023 Sales Performance Highlights</w:t>
      </w:r>
    </w:p>
    <w:p>
      <w:pPr>
        <w:pStyle w:val="FirstParagraph"/>
      </w:pPr>
      <w:r>
        <w:rPr>
          <w:bCs/>
          <w:b/>
        </w:rPr>
        <w:t xml:space="preserve">Contract Value:</w:t>
      </w:r>
      <w:r>
        <w:t xml:space="preserve"> </w:t>
      </w:r>
      <w:r>
        <w:t xml:space="preserve">THB 87.4 million (15% YoY increase)</w:t>
      </w:r>
    </w:p>
    <w:p>
      <w:pPr>
        <w:pStyle w:val="BodyText"/>
      </w:pPr>
      <w:r>
        <w:rPr>
          <w:bCs/>
          <w:b/>
        </w:rPr>
        <w:t xml:space="preserve">New Police Officer Contracts Secured:</w:t>
      </w:r>
      <w:r>
        <w:t xml:space="preserve"> </w:t>
      </w:r>
      <w:r>
        <w:t xml:space="preserve">18 new departments across Bangkok's 50 districts</w:t>
      </w:r>
    </w:p>
    <w:p>
      <w:pPr>
        <w:pStyle w:val="BodyText"/>
      </w:pPr>
      <w:r>
        <w:rPr>
          <w:bCs/>
          <w:b/>
        </w:rPr>
        <w:t xml:space="preserve">Key Product Adoption Rates:</w:t>
      </w:r>
    </w:p>
    <w:p>
      <w:pPr>
        <w:numPr>
          <w:ilvl w:val="0"/>
          <w:numId w:val="1001"/>
        </w:numPr>
        <w:pStyle w:val="Compact"/>
      </w:pPr>
      <w:r>
        <w:t xml:space="preserve">Body-Worn Cameras: 92% penetration among frontline Police Officers</w:t>
      </w:r>
    </w:p>
    <w:p>
      <w:pPr>
        <w:numPr>
          <w:ilvl w:val="0"/>
          <w:numId w:val="1001"/>
        </w:numPr>
        <w:pStyle w:val="Compact"/>
      </w:pPr>
      <w:r>
        <w:t xml:space="preserve">Digital Evidence Management System: Implemented in all 42 BMP precincts</w:t>
      </w:r>
    </w:p>
    <w:p>
      <w:pPr>
        <w:numPr>
          <w:ilvl w:val="0"/>
          <w:numId w:val="1001"/>
        </w:numPr>
        <w:pStyle w:val="Compact"/>
      </w:pPr>
      <w:r>
        <w:t xml:space="preserve">Thermal Imaging Binoculars: Deployed to 100% of river patrol units (Chao Phraya River operations)</w:t>
      </w:r>
    </w:p>
    <w:p>
      <w:pPr>
        <w:numPr>
          <w:ilvl w:val="0"/>
          <w:numId w:val="1001"/>
        </w:numPr>
        <w:pStyle w:val="Compact"/>
      </w:pPr>
      <w:r>
        <w:t xml:space="preserve">Smart Uniform Technology: Integrated into 65% of new Police Officer uniforms</w:t>
      </w:r>
    </w:p>
    <w:p>
      <w:pPr>
        <w:pStyle w:val="FirstParagraph"/>
      </w:pPr>
      <w:r>
        <w:t xml:space="preserve">A critical success factor has been our Thailand-specific adaptation process. For instance, all body cameras are now moisture-resistant for Bangkok's monsoon season (average 230mm monthly rainfall), and battery life exceeds 18 hours to accommodate extended shifts—addressing a key pain point previously reported by Police Officers in the field. The BMP's recent "Smart Patrol Initiative" directly aligned with our sales strategy, resulting in a THB 24 million contract for integrated officer communication systems.</w:t>
      </w:r>
    </w:p>
    <w:bookmarkEnd w:id="22"/>
    <w:bookmarkStart w:id="23" w:name="Xacbb2274b59103dd521ecb62ae1f4f791c23dbe"/>
    <w:p>
      <w:pPr>
        <w:pStyle w:val="Heading3"/>
      </w:pPr>
      <w:r>
        <w:t xml:space="preserve">IV. Case Study: Impact on Police Officer Effectiveness</w:t>
      </w:r>
    </w:p>
    <w:p>
      <w:pPr>
        <w:pStyle w:val="FirstParagraph"/>
      </w:pPr>
      <w:r>
        <w:t xml:space="preserve">In Sathon District—a high-traffic commercial zone—our digital evidence platform reduced case processing time by 40%. Before implementation, Police Officers spent 8.2 hours weekly manually logging incident reports; post-deployment, this dropped to 4.9 hours. This efficiency gain allowed officers to conduct 35% more community engagement activities. One officer noted: "The thermal cameras saved my life during the Patpong market raid last month—they detected hidden suspects in the crowd when regular patrols missed them." Such testimonials directly reflect our commitment to delivering solutions that enhance Police Officer safety and operational capability.</w:t>
      </w:r>
    </w:p>
    <w:bookmarkEnd w:id="23"/>
    <w:bookmarkStart w:id="24" w:name="X16af3aae26555941c4ef5f98be6de856a7208d8"/>
    <w:p>
      <w:pPr>
        <w:pStyle w:val="Heading3"/>
      </w:pPr>
      <w:r>
        <w:t xml:space="preserve">V. Thailand Bangkok Market Challenges &amp;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Solution</w:t>
            </w:r>
          </w:p>
        </w:tc>
        <w:tc>
          <w:tcPr/>
          <w:p>
            <w:pPr>
              <w:pStyle w:val="Compact"/>
              <w:jc w:val="left"/>
            </w:pPr>
            <w:r>
              <w:t xml:space="preserve">Police Officer Impact</w:t>
            </w:r>
          </w:p>
        </w:tc>
      </w:tr>
      <w:tr>
        <w:tc>
          <w:tcPr/>
          <w:p>
            <w:pPr>
              <w:pStyle w:val="Compact"/>
              <w:jc w:val="left"/>
            </w:pPr>
            <w:r>
              <w:t xml:space="preserve">Limited officer training time in Bangkok's demanding schedule</w:t>
            </w:r>
          </w:p>
        </w:tc>
        <w:tc>
          <w:tcPr/>
          <w:p>
            <w:pPr>
              <w:pStyle w:val="Compact"/>
              <w:jc w:val="left"/>
            </w:pPr>
            <w:r>
              <w:t xml:space="preserve">Developed 5-minute mobile training modules (Thai language) accessible via BMP app</w:t>
            </w:r>
          </w:p>
        </w:tc>
        <w:tc>
          <w:tcPr/>
          <w:p>
            <w:pPr>
              <w:pStyle w:val="Compact"/>
              <w:jc w:val="left"/>
            </w:pPr>
            <w:r>
              <w:t xml:space="preserve">100% of 4,800 officers completed quarterly equipment certification in Q3</w:t>
            </w:r>
          </w:p>
        </w:tc>
      </w:tr>
      <w:tr>
        <w:tc>
          <w:tcPr/>
          <w:p>
            <w:pPr>
              <w:pStyle w:val="Compact"/>
              <w:jc w:val="left"/>
            </w:pPr>
            <w:r>
              <w:t xml:space="preserve">Poor data integration between legacy systems and modern tools</w:t>
            </w:r>
          </w:p>
        </w:tc>
        <w:tc>
          <w:tcPr/>
          <w:p>
            <w:pPr>
              <w:pStyle w:val="Compact"/>
              <w:jc w:val="left"/>
            </w:pPr>
            <w:r>
              <w:t xml:space="preserve">Created BMP-specific API bridge connecting all officer devices to central command</w:t>
            </w:r>
          </w:p>
        </w:tc>
        <w:tc>
          <w:tcPr/>
          <w:p>
            <w:pPr>
              <w:pStyle w:val="Compact"/>
              <w:jc w:val="left"/>
            </w:pPr>
            <w:r>
              <w:t xml:space="preserve">Real-time crime mapping improved response time by 22% citywide</w:t>
            </w:r>
          </w:p>
        </w:tc>
      </w:tr>
      <w:tr>
        <w:tc>
          <w:tcPr/>
          <w:p>
            <w:pPr>
              <w:pStyle w:val="Compact"/>
              <w:jc w:val="left"/>
            </w:pPr>
            <w:r>
              <w:t xml:space="preserve">Tropical climate damaging standard equipment</w:t>
            </w:r>
          </w:p>
        </w:tc>
        <w:tc>
          <w:tcPr/>
          <w:p>
            <w:pPr>
              <w:pStyle w:val="Compact"/>
              <w:jc w:val="left"/>
            </w:pPr>
            <w:r>
              <w:t xml:space="preserve">Partnered with Thai materials scientists for IP68-rated, heat-resistant components</w:t>
            </w:r>
          </w:p>
        </w:tc>
        <w:tc>
          <w:tcPr/>
          <w:p>
            <w:pPr>
              <w:pStyle w:val="Compact"/>
              <w:jc w:val="left"/>
            </w:pPr>
            <w:r>
              <w:t xml:space="preserve">Equipment failure rate reduced from 14% to 3.2% per month</w:t>
            </w:r>
          </w:p>
        </w:tc>
      </w:tr>
    </w:tbl>
    <w:bookmarkEnd w:id="24"/>
    <w:bookmarkStart w:id="25" w:name="Xd07b3edcfd70d508e5e35ca112baeecdb764c2d"/>
    <w:p>
      <w:pPr>
        <w:pStyle w:val="Heading3"/>
      </w:pPr>
      <w:r>
        <w:t xml:space="preserve">V. Strategic Recommendations for Thailand Bangkok Police Officer Support</w:t>
      </w:r>
    </w:p>
    <w:p>
      <w:pPr>
        <w:pStyle w:val="FirstParagraph"/>
      </w:pPr>
      <w:r>
        <w:t xml:space="preserve">Based on our Q3 analysis, we recommend three initiatives for BMP's upcoming fiscal year:</w:t>
      </w:r>
    </w:p>
    <w:p>
      <w:pPr>
        <w:numPr>
          <w:ilvl w:val="0"/>
          <w:numId w:val="1002"/>
        </w:numPr>
        <w:pStyle w:val="Compact"/>
      </w:pPr>
      <w:r>
        <w:rPr>
          <w:bCs/>
          <w:b/>
        </w:rPr>
        <w:t xml:space="preserve">Expansion of AI-Powered Incident Prediction:</w:t>
      </w:r>
      <w:r>
        <w:t xml:space="preserve"> </w:t>
      </w:r>
      <w:r>
        <w:t xml:space="preserve">Leverage Bangkok's traffic and weather data to forecast crime hotspots. This will allow Police Officer deployment optimization in 12 high-risk areas identified through our joint analysis. Estimated impact: 18% reduction in response time to violent incidents.</w:t>
      </w:r>
    </w:p>
    <w:p>
      <w:pPr>
        <w:numPr>
          <w:ilvl w:val="0"/>
          <w:numId w:val="1002"/>
        </w:numPr>
        <w:pStyle w:val="Compact"/>
      </w:pPr>
      <w:r>
        <w:rPr>
          <w:bCs/>
          <w:b/>
        </w:rPr>
        <w:t xml:space="preserve">Sustainable Uniform Program:</w:t>
      </w:r>
      <w:r>
        <w:t xml:space="preserve"> </w:t>
      </w:r>
      <w:r>
        <w:t xml:space="preserve">Introduce recyclable uniforms with integrated solar charging for communication devices. Thailand Bangkok has committed to carbon neutrality by 2050; this aligns with national goals while reducing long-term costs for the BMP.</w:t>
      </w:r>
    </w:p>
    <w:p>
      <w:pPr>
        <w:numPr>
          <w:ilvl w:val="0"/>
          <w:numId w:val="1002"/>
        </w:numPr>
        <w:pStyle w:val="Compact"/>
      </w:pPr>
      <w:r>
        <w:rPr>
          <w:bCs/>
          <w:b/>
        </w:rPr>
        <w:t xml:space="preserve">Specialized Officer Wellness Modules:</w:t>
      </w:r>
      <w:r>
        <w:t xml:space="preserve"> </w:t>
      </w:r>
      <w:r>
        <w:t xml:space="preserve">Develop mental health support tools tailored to Bangkok's unique stressors (e.g., traffic congestion, tourist crowds). Data shows 34% of Police Officers report burnout—addressing this will improve retention rates among Thailand's most valuable personnel.</w:t>
      </w:r>
    </w:p>
    <w:bookmarkEnd w:id="25"/>
    <w:bookmarkStart w:id="27" w:name="X2147a45952cd273bad3ec08284308eb73c2a0c9"/>
    <w:p>
      <w:pPr>
        <w:pStyle w:val="Heading3"/>
      </w:pPr>
      <w:r>
        <w:t xml:space="preserve">VI. Conclusion: Empowering Thailand Bangkok's Police Officer Force</w:t>
      </w:r>
    </w:p>
    <w:p>
      <w:pPr>
        <w:pStyle w:val="FirstParagraph"/>
      </w:pPr>
      <w:r>
        <w:t xml:space="preserve">This Sales Report underscores GSSI's commitment to transforming law enforcement capabilities for the Police Officer community across Thailand Bangkok. Our solutions are not merely commercial transactions—they are strategic investments in public safety that directly impact the daily realities faced by officers patrolling our city's streets. By focusing exclusively on Bangkok's operational environment—from monsoon-season durability to crowd-management challenges—we have established a proven partnership model that drives measurable improvements in officer effectiveness and community trust.</w:t>
      </w:r>
    </w:p>
    <w:p>
      <w:pPr>
        <w:pStyle w:val="BodyText"/>
      </w:pPr>
      <w:r>
        <w:t xml:space="preserve">The 15% growth in Q3 reflects not just market demand but the BMP's recognition of our tailored approach. As we continue serving Thailand Bangkok's law enforcement needs, every product sold and service delivered contributes to making this city safer for its residents. We remain dedicated to innovating solutions that respect Thai cultural context while elevating Police Officer performance—because in the heart of Southeast Asia's most vibrant metropolis, a well-equipped Police Officer is the foundation of community safety.</w:t>
      </w:r>
    </w:p>
    <w:bookmarkStart w:id="26" w:name="X774f847f6674c51f6afea677614efe1c1768c27"/>
    <w:p>
      <w:pPr>
        <w:pStyle w:val="Heading4"/>
      </w:pPr>
      <w:r>
        <w:t xml:space="preserve">Appendix: Thailand Bangkok Market Impact Metrics</w:t>
      </w:r>
    </w:p>
    <w:p>
      <w:pPr>
        <w:numPr>
          <w:ilvl w:val="0"/>
          <w:numId w:val="1003"/>
        </w:numPr>
        <w:pStyle w:val="Compact"/>
      </w:pPr>
      <w:r>
        <w:t xml:space="preserve">Police Officer Satisfaction Rate (Q3): 91% (up from 78% in Q1)</w:t>
      </w:r>
    </w:p>
    <w:p>
      <w:pPr>
        <w:numPr>
          <w:ilvl w:val="0"/>
          <w:numId w:val="1003"/>
        </w:numPr>
        <w:pStyle w:val="Compact"/>
      </w:pPr>
      <w:r>
        <w:t xml:space="preserve">Reduction in Equipment-Related Incident Reports: 67%</w:t>
      </w:r>
    </w:p>
    <w:p>
      <w:pPr>
        <w:numPr>
          <w:ilvl w:val="0"/>
          <w:numId w:val="1003"/>
        </w:numPr>
        <w:pStyle w:val="Compact"/>
      </w:pPr>
      <w:r>
        <w:t xml:space="preserve">New Officer Onboarding Efficiency: 50% faster with integrated digital tools</w:t>
      </w:r>
    </w:p>
    <w:p>
      <w:pPr>
        <w:numPr>
          <w:ilvl w:val="0"/>
          <w:numId w:val="1003"/>
        </w:numPr>
        <w:pStyle w:val="Compact"/>
      </w:pPr>
      <w:r>
        <w:t xml:space="preserve">Community Trust Index Correlation: Every 10% increase in equipment deployment correlates with +8% public trust (BMP Community Survey, Sept. 2023)</w:t>
      </w:r>
    </w:p>
    <w:p>
      <w:pPr>
        <w:pStyle w:val="FirstParagraph"/>
      </w:pPr>
      <w:r>
        <w:rPr>
          <w:bCs/>
          <w:b/>
        </w:rPr>
        <w:t xml:space="preserve">Global Security Solutions International (GSSI) - Thailand</w:t>
      </w:r>
      <w:r>
        <w:br/>
      </w:r>
      <w:r>
        <w:t xml:space="preserve">Empowering Law Enforcement Since 2015 • Serving Thailand's Police Officers Across Bangkok and Beyond</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Sales Report: Thailand Bangkok Market</dc:title>
  <dc:creator/>
  <dc:language>en</dc:language>
  <cp:keywords/>
  <dcterms:created xsi:type="dcterms:W3CDTF">2026-07-24T20:39:17Z</dcterms:created>
  <dcterms:modified xsi:type="dcterms:W3CDTF">2026-07-24T20:39:17Z</dcterms:modified>
</cp:coreProperties>
</file>

<file path=docProps/custom.xml><?xml version="1.0" encoding="utf-8"?>
<Properties xmlns="http://schemas.openxmlformats.org/officeDocument/2006/custom-properties" xmlns:vt="http://schemas.openxmlformats.org/officeDocument/2006/docPropsVTypes"/>
</file>