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Police</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p>
    <w:bookmarkStart w:id="32" w:name="Xa87296f2d0eafed4a521cf0037a179ae060f940"/>
    <w:p>
      <w:pPr>
        <w:pStyle w:val="Heading1"/>
      </w:pPr>
      <w:r>
        <w:t xml:space="preserve">Sales Report: Advanced Policing Solutions for Abu Dhabi Police Force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Abu Dhabi Police Command &amp; UAE Ministry of Interior</w:t>
      </w:r>
      <w:r>
        <w:br/>
      </w:r>
      <w:r>
        <w:rPr>
          <w:bCs/>
          <w:b/>
        </w:rPr>
        <w:t xml:space="preserve">Report Type:</w:t>
      </w:r>
      <w:r>
        <w:t xml:space="preserve"> </w:t>
      </w:r>
      <w:r>
        <w:t xml:space="preserve">Annual Equipment and Service Sales Analysis (United Arab Emirates - Abu Dhabi)</w:t>
      </w:r>
    </w:p>
    <w:bookmarkStart w:id="20" w:name="purpose-of-this-report"/>
    <w:p>
      <w:pPr>
        <w:pStyle w:val="Heading2"/>
      </w:pPr>
      <w:r>
        <w:t xml:space="preserve">Purpose of This Report</w:t>
      </w:r>
    </w:p>
    <w:p>
      <w:pPr>
        <w:pStyle w:val="FirstParagraph"/>
      </w:pPr>
      <w:r>
        <w:t xml:space="preserve">This comprehensive Sales Report details the procurement and deployment of essential equipment, technology, and support services utilized by Police Officers operating within the United Arab Emirates Abu Dhabi jurisdiction. It specifically addresses commercial transactions supporting operational capabilities for law enforcement personnel. The document adheres strictly to UAE Federal Law No. 1 of 2016 on Public Security, which prohibits the sale or recruitment of police personnel but permits legitimate procurement of equipment and services for existing sworn Police Officers.</w:t>
      </w:r>
    </w:p>
    <w:bookmarkEnd w:id="20"/>
    <w:bookmarkStart w:id="21" w:name="executive-summary"/>
    <w:p>
      <w:pPr>
        <w:pStyle w:val="Heading2"/>
      </w:pPr>
      <w:r>
        <w:t xml:space="preserve">Executive Summary</w:t>
      </w:r>
    </w:p>
    <w:p>
      <w:pPr>
        <w:pStyle w:val="FirstParagraph"/>
      </w:pPr>
      <w:r>
        <w:t xml:space="preserve">The Abu Dhabi Police Command recorded a significant 18.7% increase in approved equipment and service expenditures during the fiscal year 2023 compared to 2022. This growth directly supports the operational readiness of Police Officers across all Abu Dhabi emirate precincts, aligning with UAE Vision 2030's focus on smart policing and public safety innovation. Total sales value reached AED 467 million (approximately USD $127 million), reflecting a strategic investment in solutions enhancing Police Officer effectiveness, community engagement, and crime prevention within the United Arab Emirates Abu Dhabi landscape.</w:t>
      </w:r>
    </w:p>
    <w:bookmarkEnd w:id="21"/>
    <w:bookmarkStart w:id="26" w:name="Xbd6aa2651d90b6b8bf3ac125fbca06e89e51abd"/>
    <w:p>
      <w:pPr>
        <w:pStyle w:val="Heading2"/>
      </w:pPr>
      <w:r>
        <w:t xml:space="preserve">Key Sales Categories Supporting Police Officers</w:t>
      </w:r>
    </w:p>
    <w:bookmarkStart w:id="22" w:name="X69f3270d1093faadc22fe0b06a96ee345375a3b"/>
    <w:p>
      <w:pPr>
        <w:pStyle w:val="Heading3"/>
      </w:pPr>
      <w:r>
        <w:t xml:space="preserve">1. Advanced Surveillance &amp; Body-Worn Technology</w:t>
      </w:r>
    </w:p>
    <w:p>
      <w:pPr>
        <w:pStyle w:val="FirstParagraph"/>
      </w:pPr>
      <w:r>
        <w:t xml:space="preserve">This category represents the largest segment of approved sales (AED 185 million), directly impacting Police Officer daily operations. Purchases include:</w:t>
      </w:r>
    </w:p>
    <w:p>
      <w:pPr>
        <w:numPr>
          <w:ilvl w:val="0"/>
          <w:numId w:val="1001"/>
        </w:numPr>
        <w:pStyle w:val="Compact"/>
      </w:pPr>
      <w:r>
        <w:t xml:space="preserve">HD Body Cameras with AI analytics for real-time incident documentation and officer safety.</w:t>
      </w:r>
    </w:p>
    <w:p>
      <w:pPr>
        <w:numPr>
          <w:ilvl w:val="0"/>
          <w:numId w:val="1001"/>
        </w:numPr>
        <w:pStyle w:val="Compact"/>
      </w:pPr>
      <w:r>
        <w:t xml:space="preserve">Drone Surveillance Systems for crowd control, search &amp; rescue, and crime scene mapping across Abu Dhabi's diverse terrain (coastal, desert, urban).</w:t>
      </w:r>
    </w:p>
    <w:p>
      <w:pPr>
        <w:numPr>
          <w:ilvl w:val="0"/>
          <w:numId w:val="1001"/>
        </w:numPr>
        <w:pStyle w:val="Compact"/>
      </w:pPr>
      <w:r>
        <w:t xml:space="preserve">Facial Recognition Integration Platforms enabling rapid identification in public spaces while strictly complying with UAE Personal Data Protection Law.</w:t>
      </w:r>
    </w:p>
    <w:p>
      <w:pPr>
        <w:pStyle w:val="FirstParagraph"/>
      </w:pPr>
      <w:r>
        <w:t xml:space="preserve">Deployment to over 9,200 Police Officers across all Abu Dhabi districts has significantly improved evidence collection accuracy (reported 32% faster case resolution) and officer protection metrics.</w:t>
      </w:r>
    </w:p>
    <w:bookmarkEnd w:id="22"/>
    <w:bookmarkStart w:id="23" w:name="mobile-command-communication-systems"/>
    <w:p>
      <w:pPr>
        <w:pStyle w:val="Heading3"/>
      </w:pPr>
      <w:r>
        <w:t xml:space="preserve">2. Mobile Command &amp; Communication Systems</w:t>
      </w:r>
    </w:p>
    <w:p>
      <w:pPr>
        <w:pStyle w:val="FirstParagraph"/>
      </w:pPr>
      <w:r>
        <w:t xml:space="preserve">AED 145 million was allocated for next-generation mobile solutions. Key acquisitions include:</w:t>
      </w:r>
    </w:p>
    <w:p>
      <w:pPr>
        <w:numPr>
          <w:ilvl w:val="0"/>
          <w:numId w:val="1002"/>
        </w:numPr>
        <w:pStyle w:val="Compact"/>
      </w:pPr>
      <w:r>
        <w:t xml:space="preserve">Customized Police Vehicle Computer Systems (PVS) linking Officers directly to Abu Dhabi's Central Operations Hub.</w:t>
      </w:r>
    </w:p>
    <w:p>
      <w:pPr>
        <w:numPr>
          <w:ilvl w:val="0"/>
          <w:numId w:val="1002"/>
        </w:numPr>
        <w:pStyle w:val="Compact"/>
      </w:pPr>
      <w:r>
        <w:t xml:space="preserve">Encrypted Mobile Data Terminals ensuring secure communication during high-risk operations.</w:t>
      </w:r>
    </w:p>
    <w:p>
      <w:pPr>
        <w:numPr>
          <w:ilvl w:val="0"/>
          <w:numId w:val="1002"/>
        </w:numPr>
        <w:pStyle w:val="Compact"/>
      </w:pPr>
      <w:r>
        <w:t xml:space="preserve">Integrated Dispatch Software reducing response times by an average of 27 seconds citywide, a critical factor for Police Officer safety and public trust in United Arab Emirates Abu Dhabi.</w:t>
      </w:r>
    </w:p>
    <w:bookmarkEnd w:id="23"/>
    <w:bookmarkStart w:id="24" w:name="specialized-training-simulation-services"/>
    <w:p>
      <w:pPr>
        <w:pStyle w:val="Heading3"/>
      </w:pPr>
      <w:r>
        <w:t xml:space="preserve">3. Specialized Training &amp; Simulation Services</w:t>
      </w:r>
    </w:p>
    <w:p>
      <w:pPr>
        <w:pStyle w:val="FirstParagraph"/>
      </w:pPr>
      <w:r>
        <w:t xml:space="preserve">AED 89 million was invested in professional services enhancing Police Officer skills. This includes:</w:t>
      </w:r>
    </w:p>
    <w:p>
      <w:pPr>
        <w:numPr>
          <w:ilvl w:val="0"/>
          <w:numId w:val="1003"/>
        </w:numPr>
        <w:pStyle w:val="Compact"/>
      </w:pPr>
      <w:r>
        <w:t xml:space="preserve">Virtual Reality (VR) Crime Scene Reconstruction Modules for evidence analysis training.</w:t>
      </w:r>
    </w:p>
    <w:p>
      <w:pPr>
        <w:numPr>
          <w:ilvl w:val="0"/>
          <w:numId w:val="1003"/>
        </w:numPr>
        <w:pStyle w:val="Compact"/>
      </w:pPr>
      <w:r>
        <w:t xml:space="preserve">Crisis Negotiation and De-escalation Simulations tailored to UAE cultural contexts.</w:t>
      </w:r>
    </w:p>
    <w:p>
      <w:pPr>
        <w:numPr>
          <w:ilvl w:val="0"/>
          <w:numId w:val="1003"/>
        </w:numPr>
        <w:pStyle w:val="Compact"/>
      </w:pPr>
      <w:r>
        <w:t xml:space="preserve">Counter-Terrorism Tactical Drills conducted at Abu Dhabi Police Academy facilities.</w:t>
      </w:r>
    </w:p>
    <w:bookmarkEnd w:id="24"/>
    <w:bookmarkStart w:id="25" w:name="X5fa1089cc9546c9ca86f62c1735c241ef075247"/>
    <w:p>
      <w:pPr>
        <w:pStyle w:val="Heading3"/>
      </w:pPr>
      <w:r>
        <w:t xml:space="preserve">4. Protective Gear &amp; Vehicle Fleet Modernization</w:t>
      </w:r>
    </w:p>
    <w:p>
      <w:pPr>
        <w:pStyle w:val="FirstParagraph"/>
      </w:pPr>
      <w:r>
        <w:t xml:space="preserve">AED 48 million supported essential personnel safety and mobility:</w:t>
      </w:r>
    </w:p>
    <w:p>
      <w:pPr>
        <w:numPr>
          <w:ilvl w:val="0"/>
          <w:numId w:val="1004"/>
        </w:numPr>
        <w:pStyle w:val="Compact"/>
      </w:pPr>
      <w:r>
        <w:t xml:space="preserve">Ballistic Vests, helmets, and non-lethal equipment for all frontline Police Officers.</w:t>
      </w:r>
    </w:p>
    <w:p>
      <w:pPr>
        <w:numPr>
          <w:ilvl w:val="0"/>
          <w:numId w:val="1004"/>
        </w:numPr>
        <w:pStyle w:val="Compact"/>
      </w:pPr>
      <w:r>
        <w:t xml:space="preserve">New electric patrol vehicles (E-Police) reducing environmental impact while maintaining high-performance standards across Abu Dhabi's traffic corridors.</w:t>
      </w:r>
    </w:p>
    <w:p>
      <w:pPr>
        <w:numPr>
          <w:ilvl w:val="0"/>
          <w:numId w:val="1004"/>
        </w:numPr>
        <w:pStyle w:val="Compact"/>
      </w:pPr>
      <w:r>
        <w:t xml:space="preserve">Specialized rescue vehicles equipped for desert and coastal emergencies.</w:t>
      </w:r>
    </w:p>
    <w:bookmarkEnd w:id="25"/>
    <w:bookmarkEnd w:id="26"/>
    <w:bookmarkStart w:id="27" w:name="Xa6c4f046c6cfefb0eeb781fa7140b90d1b8c3ef"/>
    <w:p>
      <w:pPr>
        <w:pStyle w:val="Heading2"/>
      </w:pPr>
      <w:r>
        <w:t xml:space="preserve">Abu Dhabi Police Performance Metrics: Impact of Sales</w:t>
      </w:r>
    </w:p>
    <w:p>
      <w:pPr>
        <w:pStyle w:val="FirstParagraph"/>
      </w:pPr>
      <w:r>
        <w:t xml:space="preserve">KPI</w:t>
      </w:r>
    </w:p>
    <w:p>
      <w:pPr>
        <w:pStyle w:val="BodyText"/>
      </w:pPr>
      <w:r>
        <w:t xml:space="preserve">2022 Value</w:t>
      </w:r>
    </w:p>
    <w:p>
      <w:pPr>
        <w:pStyle w:val="BodyText"/>
      </w:pPr>
      <w:r>
        <w:t xml:space="preserve">2023 Value (Post-Sales Implementation)</w:t>
      </w:r>
    </w:p>
    <w:p>
      <w:pPr>
        <w:pStyle w:val="BodyText"/>
      </w:pPr>
      <w:r>
        <w:t xml:space="preserve">% Improvement</w:t>
      </w:r>
    </w:p>
    <w:p>
      <w:pPr>
        <w:pStyle w:val="BodyText"/>
      </w:pPr>
      <w:r>
        <w:t xml:space="preserve">Crime Scene Evidence Processing Time</w:t>
      </w:r>
    </w:p>
    <w:p>
      <w:pPr>
        <w:pStyle w:val="BodyText"/>
      </w:pPr>
      <w:r>
        <w:t xml:space="preserve">98 hours</w:t>
      </w:r>
    </w:p>
    <w:p>
      <w:pPr>
        <w:pStyle w:val="BodyText"/>
      </w:pPr>
      <w:r>
        <w:t xml:space="preserve">69 hours</w:t>
      </w:r>
    </w:p>
    <w:p>
      <w:pPr>
        <w:pStyle w:val="BodyText"/>
      </w:pPr>
      <w:r>
        <w:t xml:space="preserve">+29.5%</w:t>
      </w:r>
    </w:p>
    <w:p>
      <w:pPr>
        <w:pStyle w:val="BodyText"/>
      </w:pPr>
      <w:r>
        <w:t xml:space="preserve">Average Response Time (Police Officer)</w:t>
      </w:r>
    </w:p>
    <w:p>
      <w:pPr>
        <w:pStyle w:val="BodyText"/>
      </w:pPr>
      <w:r>
        <w:t xml:space="preserve">112 seconds</w:t>
      </w:r>
    </w:p>
    <w:p>
      <w:pPr>
        <w:pStyle w:val="BodyText"/>
      </w:pPr>
      <w:r>
        <w:t xml:space="preserve">85 seconds</w:t>
      </w:r>
    </w:p>
    <w:p>
      <w:pPr>
        <w:pStyle w:val="BodyText"/>
      </w:pPr>
      <w:r>
        <w:t xml:space="preserve">Pedestrian Safety Incidents Reduced (Abu Dhabi)</w:t>
      </w:r>
    </w:p>
    <w:p>
      <w:pPr>
        <w:pStyle w:val="BodyText"/>
      </w:pPr>
      <w:r>
        <w:t xml:space="preserve">4,200</w:t>
      </w:r>
    </w:p>
    <w:p>
      <w:pPr>
        <w:pStyle w:val="BodyText"/>
      </w:pPr>
      <w:r>
        <w:t xml:space="preserve">3,675</w:t>
      </w:r>
    </w:p>
    <w:p>
      <w:pPr>
        <w:pStyle w:val="BodyText"/>
      </w:pPr>
      <w:r>
        <w:t xml:space="preserve">Public Satisfaction Rating (Police Service)</w:t>
      </w:r>
    </w:p>
    <w:p>
      <w:pPr>
        <w:pStyle w:val="BodyText"/>
      </w:pPr>
      <w:r>
        <w:t xml:space="preserve">81.2%</w:t>
      </w:r>
    </w:p>
    <w:p>
      <w:pPr>
        <w:pStyle w:val="BodyText"/>
      </w:pPr>
      <w:r>
        <w:t xml:space="preserve">87.9%</w:t>
      </w:r>
    </w:p>
    <w:bookmarkEnd w:id="27"/>
    <w:bookmarkStart w:id="28" w:name="X9a6c04af43df2183a0cb13464b97e91d957d70b"/>
    <w:p>
      <w:pPr>
        <w:pStyle w:val="Heading2"/>
      </w:pPr>
      <w:r>
        <w:t xml:space="preserve">Major Suppliers &amp; Compliance with UAE Standards</w:t>
      </w:r>
    </w:p>
    <w:p>
      <w:pPr>
        <w:pStyle w:val="FirstParagraph"/>
      </w:pPr>
      <w:r>
        <w:t xml:space="preserve">All vendors in this Sales Report are UAE Ministry of Interior-registered suppliers adhering to the Abu Dhabi Police Quality Assurance Framework. Key partners include:</w:t>
      </w:r>
    </w:p>
    <w:p>
      <w:pPr>
        <w:numPr>
          <w:ilvl w:val="0"/>
          <w:numId w:val="1005"/>
        </w:numPr>
        <w:pStyle w:val="Compact"/>
      </w:pPr>
      <w:r>
        <w:rPr>
          <w:bCs/>
          <w:b/>
        </w:rPr>
        <w:t xml:space="preserve">Thales (France):</w:t>
      </w:r>
      <w:r>
        <w:t xml:space="preserve"> </w:t>
      </w:r>
      <w:r>
        <w:t xml:space="preserve">Supply of AI-powered surveillance analytics integrated into Police Officer handheld devices.</w:t>
      </w:r>
    </w:p>
    <w:p>
      <w:pPr>
        <w:numPr>
          <w:ilvl w:val="0"/>
          <w:numId w:val="1005"/>
        </w:numPr>
        <w:pStyle w:val="Compact"/>
      </w:pPr>
      <w:r>
        <w:rPr>
          <w:bCs/>
          <w:b/>
        </w:rPr>
        <w:t xml:space="preserve">Honeywell (USA):</w:t>
      </w:r>
      <w:r>
        <w:t xml:space="preserve"> </w:t>
      </w:r>
      <w:r>
        <w:t xml:space="preserve">Body cameras and protective gear certified for UAE environmental conditions.</w:t>
      </w:r>
    </w:p>
    <w:p>
      <w:pPr>
        <w:numPr>
          <w:ilvl w:val="0"/>
          <w:numId w:val="1005"/>
        </w:numPr>
        <w:pStyle w:val="Compact"/>
      </w:pPr>
      <w:r>
        <w:rPr>
          <w:bCs/>
          <w:b/>
        </w:rPr>
        <w:t xml:space="preserve">Badr Al Shuaib Group (UAE):</w:t>
      </w:r>
      <w:r>
        <w:t xml:space="preserve"> </w:t>
      </w:r>
      <w:r>
        <w:t xml:space="preserve">Local manufacturer of electric patrol vehicles meeting Abu Dhabi Police specifications.</w:t>
      </w:r>
    </w:p>
    <w:bookmarkEnd w:id="28"/>
    <w:bookmarkStart w:id="29" w:name="Xb3bcca9705ba5777e15633c22a49de46b4aab6e"/>
    <w:p>
      <w:pPr>
        <w:pStyle w:val="Heading2"/>
      </w:pPr>
      <w:r>
        <w:t xml:space="preserve">Strategic Alignment with UAE National Goals</w:t>
      </w:r>
    </w:p>
    <w:p>
      <w:pPr>
        <w:pStyle w:val="FirstParagraph"/>
      </w:pPr>
      <w:r>
        <w:t xml:space="preserve">This Sales Report directly supports critical national frameworks:</w:t>
      </w:r>
    </w:p>
    <w:p>
      <w:pPr>
        <w:numPr>
          <w:ilvl w:val="0"/>
          <w:numId w:val="1006"/>
        </w:numPr>
        <w:pStyle w:val="Compact"/>
      </w:pPr>
      <w:r>
        <w:rPr>
          <w:bCs/>
          <w:b/>
        </w:rPr>
        <w:t xml:space="preserve">UAE Vision 2030:</w:t>
      </w:r>
      <w:r>
        <w:t xml:space="preserve"> </w:t>
      </w:r>
      <w:r>
        <w:t xml:space="preserve">Investment in smart policing technologies enhances Abu Dhabi's position as a global leader in safety innovation.</w:t>
      </w:r>
    </w:p>
    <w:p>
      <w:pPr>
        <w:numPr>
          <w:ilvl w:val="0"/>
          <w:numId w:val="1006"/>
        </w:numPr>
        <w:pStyle w:val="Compact"/>
      </w:pPr>
      <w:r>
        <w:rPr>
          <w:bCs/>
          <w:b/>
        </w:rPr>
        <w:t xml:space="preserve">National Security Strategy:</w:t>
      </w:r>
      <w:r>
        <w:t xml:space="preserve"> </w:t>
      </w:r>
      <w:r>
        <w:t xml:space="preserve">Modern equipment strengthens Police Officer capability to prevent and respond to emerging threats.</w:t>
      </w:r>
    </w:p>
    <w:p>
      <w:pPr>
        <w:numPr>
          <w:ilvl w:val="0"/>
          <w:numId w:val="1006"/>
        </w:numPr>
        <w:pStyle w:val="Compact"/>
      </w:pPr>
      <w:r>
        <w:rPr>
          <w:bCs/>
          <w:b/>
        </w:rPr>
        <w:t xml:space="preserve">Abu Dhabi Government Sustainability Plan (2030):</w:t>
      </w:r>
      <w:r>
        <w:t xml:space="preserve"> </w:t>
      </w:r>
      <w:r>
        <w:t xml:space="preserve">85% of new patrol vehicles are electric, reducing the force's carbon footprint while maintaining operational excellence for Police Officers in UAE.</w:t>
      </w:r>
    </w:p>
    <w:bookmarkEnd w:id="29"/>
    <w:bookmarkStart w:id="30" w:name="conclusion"/>
    <w:p>
      <w:pPr>
        <w:pStyle w:val="Heading2"/>
      </w:pPr>
      <w:r>
        <w:t xml:space="preserve">Conclusion</w:t>
      </w:r>
    </w:p>
    <w:p>
      <w:pPr>
        <w:pStyle w:val="FirstParagraph"/>
      </w:pPr>
      <w:r>
        <w:t xml:space="preserve">The 2023 Sales Report underscores a strategic, data-driven approach to equipping Police Officers across the United Arab Emirates Abu Dhabi. These investments are not merely commercial transactions; they represent a profound commitment to safeguarding Abu Dhabi's citizens and visitors through cutting-edge resources for sworn law enforcement personnel. Every AED spent on equipment or services directly enhances the safety of Police Officers while simultaneously improving community trust, operational efficiency, and crime prevention outcomes throughout the emirate. The continued focus on technology-driven solutions ensures Police Officers remain at the forefront of modern public safety within Abu Dhabi and across the United Arab Emirates.</w:t>
      </w:r>
    </w:p>
    <w:bookmarkEnd w:id="30"/>
    <w:bookmarkStart w:id="31" w:name="next-steps"/>
    <w:p>
      <w:pPr>
        <w:pStyle w:val="Heading2"/>
      </w:pPr>
      <w:r>
        <w:t xml:space="preserve">Next Steps</w:t>
      </w:r>
    </w:p>
    <w:p>
      <w:pPr>
        <w:pStyle w:val="FirstParagraph"/>
      </w:pPr>
      <w:r>
        <w:t xml:space="preserve">The Abu Dhabi Police Command will prioritize expanding AI-powered predictive policing analytics in 2024, requiring an additional AED 75 million in approved sales. All future procurement will undergo rigorous compliance reviews by the UAE Ministry of Interior's Anti-Corruption Division to maintain the highest standards of integrity for every transaction supporting Police Officers.</w:t>
      </w:r>
    </w:p>
    <w:p>
      <w:pPr>
        <w:pStyle w:val="BodyText"/>
      </w:pPr>
      <w:r>
        <w:rPr>
          <w:bCs/>
          <w:b/>
        </w:rPr>
        <w:t xml:space="preserve">Prepared By:</w:t>
      </w:r>
      <w:r>
        <w:t xml:space="preserve"> </w:t>
      </w:r>
      <w:r>
        <w:t xml:space="preserve">Abu Dhabi Police Strategic Procurement Division</w:t>
      </w:r>
      <w:r>
        <w:br/>
      </w:r>
      <w:r>
        <w:rPr>
          <w:bCs/>
          <w:b/>
        </w:rPr>
        <w:t xml:space="preserve">Approved By:</w:t>
      </w:r>
      <w:r>
        <w:t xml:space="preserve"> </w:t>
      </w:r>
      <w:r>
        <w:t xml:space="preserve">Directorate General, Abu Dhabi Police</w:t>
      </w:r>
      <w:r>
        <w:br/>
      </w:r>
      <w:r>
        <w:rPr>
          <w:bCs/>
          <w:b/>
        </w:rPr>
        <w:t xml:space="preserve">UAE Federal Compliance Reference:</w:t>
      </w:r>
      <w:r>
        <w:t xml:space="preserve"> </w:t>
      </w:r>
      <w:r>
        <w:t xml:space="preserve">Federal Law No. 1 of 2016 on Public Security, Article 7 (Equipment Procurement for Law Enforcement)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Police Equipment Sales Report - United Arab Emirates</dc:title>
  <dc:creator/>
  <dc:language>en</dc:language>
  <cp:keywords/>
  <dcterms:created xsi:type="dcterms:W3CDTF">2026-07-24T11:51:15Z</dcterms:created>
  <dcterms:modified xsi:type="dcterms:W3CDTF">2026-07-24T11:51:15Z</dcterms:modified>
</cp:coreProperties>
</file>

<file path=docProps/custom.xml><?xml version="1.0" encoding="utf-8"?>
<Properties xmlns="http://schemas.openxmlformats.org/officeDocument/2006/custom-properties" xmlns:vt="http://schemas.openxmlformats.org/officeDocument/2006/docPropsVTypes"/>
</file>