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30" w:name="X58f168f39f4f999f26af38304aa93a7e36e9a1f"/>
    <w:p>
      <w:pPr>
        <w:pStyle w:val="Heading1"/>
      </w:pPr>
      <w:r>
        <w:t xml:space="preserve">Sales Report: Strategic Recruitment of Police Officer Talent for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Dubai Police Strategic Recruitment Committee</w:t>
      </w:r>
      <w:r>
        <w:br/>
      </w:r>
      <w:r>
        <w:rPr>
          <w:bCs/>
          <w:b/>
        </w:rPr>
        <w:t xml:space="preserve">Prepared By:</w:t>
      </w:r>
      <w:r>
        <w:t xml:space="preserve"> </w:t>
      </w:r>
      <w:r>
        <w:t xml:space="preserve">Global Security Talent Solutions Division</w:t>
      </w:r>
    </w:p>
    <w:bookmarkStart w:id="20" w:name="i.-executive-summary"/>
    <w:p>
      <w:pPr>
        <w:pStyle w:val="Heading2"/>
      </w:pPr>
      <w:r>
        <w:t xml:space="preserve">I. Executive Summary</w:t>
      </w:r>
    </w:p>
    <w:p>
      <w:pPr>
        <w:pStyle w:val="FirstParagraph"/>
      </w:pPr>
      <w:r>
        <w:t xml:space="preserve">This comprehensive Sales Report details the successful recruitment campaign for Police Officer positions within the United Arab Emirates Dubai Police Force during Q3 2023. The initiative represents a critical strategic partnership between Global Security Talent Solutions and Dubai Police, delivering exceptional results in securing high-caliber law enforcement personnel. We achieved a 98% placement rate of pre-vetted candidates meeting all UAE Ministry of Interior standards, surpassing our target by 15%. This report validates our specialized approach to filling mission-critical Police Officer roles in the dynamic security environment of United Arab Emirates Dubai, directly supporting the emirate's vision for world-class public safety.</w:t>
      </w:r>
    </w:p>
    <w:bookmarkEnd w:id="20"/>
    <w:bookmarkStart w:id="22" w:name="ii.-market-context-strategic-imperative"/>
    <w:p>
      <w:pPr>
        <w:pStyle w:val="Heading2"/>
      </w:pPr>
      <w:r>
        <w:t xml:space="preserve">II. Market Context &amp; Strategic Imperative</w:t>
      </w:r>
    </w:p>
    <w:p>
      <w:pPr>
        <w:pStyle w:val="FirstParagraph"/>
      </w:pPr>
      <w:r>
        <w:t xml:space="preserve">The United Arab Emirates Dubai Police Force faces unprecedented demand due to Dubai's rapid urban expansion (37% population growth since 2019), hosting 16 million annual tourists, and advancing smart city initiatives requiring sophisticated law enforcement capabilities. The need for culturally attuned, technologically adept Police Officers has never been more urgent. As the official recruitment partner designated by Dubai Police in 2021, our Sales Report demonstrates how we've transformed this challenge into an opportunity through tailored talent acquisition strategies.</w:t>
      </w:r>
    </w:p>
    <w:bookmarkStart w:id="21" w:name="key-demand-drivers"/>
    <w:p>
      <w:pPr>
        <w:pStyle w:val="Heading3"/>
      </w:pPr>
      <w:r>
        <w:t xml:space="preserve">Key Demand Drivers:</w:t>
      </w:r>
    </w:p>
    <w:p>
      <w:pPr>
        <w:numPr>
          <w:ilvl w:val="0"/>
          <w:numId w:val="1001"/>
        </w:numPr>
        <w:pStyle w:val="Compact"/>
      </w:pPr>
      <w:r>
        <w:rPr>
          <w:bCs/>
          <w:b/>
        </w:rPr>
        <w:t xml:space="preserve">Security Complexity:</w:t>
      </w:r>
      <w:r>
        <w:t xml:space="preserve"> </w:t>
      </w:r>
      <w:r>
        <w:t xml:space="preserve">Managing diverse international communities requires Police Officers fluent in English and Arabic with cross-cultural competence.</w:t>
      </w:r>
    </w:p>
    <w:p>
      <w:pPr>
        <w:numPr>
          <w:ilvl w:val="0"/>
          <w:numId w:val="1001"/>
        </w:numPr>
        <w:pStyle w:val="Compact"/>
      </w:pPr>
      <w:r>
        <w:rPr>
          <w:bCs/>
          <w:b/>
        </w:rPr>
        <w:t xml:space="preserve">Tech Integration:</w:t>
      </w:r>
      <w:r>
        <w:t xml:space="preserve"> </w:t>
      </w:r>
      <w:r>
        <w:t xml:space="preserve">60% of Dubai Police roles now require proficiency in AI-driven surveillance systems, cybercrime investigation platforms, and smart city command centers.</w:t>
      </w:r>
    </w:p>
    <w:p>
      <w:pPr>
        <w:numPr>
          <w:ilvl w:val="0"/>
          <w:numId w:val="1001"/>
        </w:numPr>
        <w:pStyle w:val="Compact"/>
      </w:pPr>
      <w:r>
        <w:rPr>
          <w:bCs/>
          <w:b/>
        </w:rPr>
        <w:t xml:space="preserve">Strategic Partnerships:</w:t>
      </w:r>
      <w:r>
        <w:t xml:space="preserve"> </w:t>
      </w:r>
      <w:r>
        <w:t xml:space="preserve">The Dubai Police Academy's partnership with international institutions necessitates Officers trained to global standards (NIST, INTERPOL protocols).</w:t>
      </w:r>
    </w:p>
    <w:bookmarkEnd w:id="21"/>
    <w:bookmarkEnd w:id="22"/>
    <w:bookmarkStart w:id="24" w:name="iii.-sales-performance-metrics"/>
    <w:p>
      <w:pPr>
        <w:pStyle w:val="Heading2"/>
      </w:pPr>
      <w:r>
        <w:t xml:space="preserve">III. Sales Performance Metrics</w:t>
      </w:r>
    </w:p>
    <w:p>
      <w:pPr>
        <w:pStyle w:val="FirstParagraph"/>
      </w:pPr>
      <w:r>
        <w:t xml:space="preserve">This quarter's sales activity focused exclusively on high-priority Police Officer roles across 12 specialized units: Cybercrime Investigation, Public Safety Operations, VIP Protection, and Smart City Response Teams. Our performance metrics reflect exceptional alignment with Dubai Police's strategic objectives.</w:t>
      </w:r>
    </w:p>
    <w:p>
      <w:pPr>
        <w:pStyle w:val="BodyText"/>
      </w:pPr>
      <w:r>
        <w:t xml:space="preserve">Recruitment Metric</w:t>
      </w:r>
    </w:p>
    <w:p>
      <w:pPr>
        <w:pStyle w:val="BodyText"/>
      </w:pPr>
      <w:r>
        <w:t xml:space="preserve">Q3 2023 Target</w:t>
      </w:r>
    </w:p>
    <w:p>
      <w:pPr>
        <w:pStyle w:val="BodyText"/>
      </w:pPr>
      <w:r>
        <w:t xml:space="preserve">Actual Achievement</w:t>
      </w:r>
    </w:p>
    <w:p>
      <w:pPr>
        <w:pStyle w:val="BodyText"/>
      </w:pPr>
      <w:r>
        <w:t xml:space="preserve">Variance</w:t>
      </w:r>
    </w:p>
    <w:p>
      <w:pPr>
        <w:pStyle w:val="BodyText"/>
      </w:pPr>
      <w:r>
        <w:t xml:space="preserve">Total Police Officer Placements</w:t>
      </w:r>
    </w:p>
    <w:p>
      <w:pPr>
        <w:pStyle w:val="BodyText"/>
      </w:pPr>
      <w:r>
        <w:t xml:space="preserve">185 positions</w:t>
      </w:r>
    </w:p>
    <w:p>
      <w:pPr>
        <w:pStyle w:val="BodyText"/>
      </w:pPr>
      <w:r>
        <w:t xml:space="preserve">194 positions</w:t>
      </w:r>
    </w:p>
    <w:p>
      <w:pPr>
        <w:pStyle w:val="BodyText"/>
      </w:pPr>
      <w:r>
        <w:t xml:space="preserve">+5.4%</w:t>
      </w:r>
    </w:p>
    <w:p>
      <w:pPr>
        <w:pStyle w:val="BodyText"/>
      </w:pPr>
      <w:r>
        <w:t xml:space="preserve">Average Time-to-Fill (Days)</w:t>
      </w:r>
    </w:p>
    <w:p>
      <w:pPr>
        <w:pStyle w:val="BodyText"/>
      </w:pPr>
      <w:r>
        <w:t xml:space="preserve">42 days</w:t>
      </w:r>
    </w:p>
    <w:p>
      <w:pPr>
        <w:pStyle w:val="BodyText"/>
      </w:pPr>
      <w:r>
        <w:t xml:space="preserve">33 days (-21%)</w:t>
      </w:r>
    </w:p>
    <w:p>
      <w:pPr>
        <w:pStyle w:val="BodyText"/>
      </w:pPr>
      <w:r>
        <w:t xml:space="preserve">-9 days</w:t>
      </w:r>
    </w:p>
    <w:bookmarkStart w:id="23" w:name="critical-success-factors"/>
    <w:p>
      <w:pPr>
        <w:pStyle w:val="Heading3"/>
      </w:pPr>
      <w:r>
        <w:t xml:space="preserve">Critical Success Factors:</w:t>
      </w:r>
    </w:p>
    <w:p>
      <w:pPr>
        <w:numPr>
          <w:ilvl w:val="0"/>
          <w:numId w:val="1002"/>
        </w:numPr>
        <w:pStyle w:val="Compact"/>
      </w:pPr>
      <w:r>
        <w:rPr>
          <w:bCs/>
          <w:b/>
        </w:rPr>
        <w:t xml:space="preserve">Cultural Integration Protocol:</w:t>
      </w:r>
      <w:r>
        <w:t xml:space="preserve"> </w:t>
      </w:r>
      <w:r>
        <w:t xml:space="preserve">100% of placed Police Officers completed Dubai-specific cultural immersion training before deployment, accelerating onboarding by 40%.</w:t>
      </w:r>
    </w:p>
    <w:p>
      <w:pPr>
        <w:numPr>
          <w:ilvl w:val="0"/>
          <w:numId w:val="1002"/>
        </w:numPr>
        <w:pStyle w:val="Compact"/>
      </w:pPr>
      <w:r>
        <w:rPr>
          <w:bCs/>
          <w:b/>
        </w:rPr>
        <w:t xml:space="preserve">Technology Matching Engine:</w:t>
      </w:r>
      <w:r>
        <w:t xml:space="preserve"> </w:t>
      </w:r>
      <w:r>
        <w:t xml:space="preserve">Our proprietary AI platform (Dubai-SafeRecruit™) cross-referenced candidate tech skills with Dubai Police's Smart Policing Framework, reducing mismatch rates to 2.1%.</w:t>
      </w:r>
    </w:p>
    <w:p>
      <w:pPr>
        <w:numPr>
          <w:ilvl w:val="0"/>
          <w:numId w:val="1002"/>
        </w:numPr>
        <w:pStyle w:val="Compact"/>
      </w:pPr>
      <w:r>
        <w:rPr>
          <w:bCs/>
          <w:b/>
        </w:rPr>
        <w:t xml:space="preserve">UAE Legal Compliance:</w:t>
      </w:r>
      <w:r>
        <w:t xml:space="preserve"> </w:t>
      </w:r>
      <w:r>
        <w:t xml:space="preserve">All candidates passed rigorous UAE Ministry of Interior background checks, including Emirati heritage verification and anti-corruption assessments.</w:t>
      </w:r>
    </w:p>
    <w:bookmarkEnd w:id="23"/>
    <w:bookmarkEnd w:id="24"/>
    <w:bookmarkStart w:id="25" w:name="X9d817fe955ffc601e4507760943c2b350f0c997"/>
    <w:p>
      <w:pPr>
        <w:pStyle w:val="Heading2"/>
      </w:pPr>
      <w:r>
        <w:t xml:space="preserve">IV. Customer Satisfaction &amp; Strategic Impact</w:t>
      </w:r>
    </w:p>
    <w:p>
      <w:pPr>
        <w:pStyle w:val="FirstParagraph"/>
      </w:pPr>
      <w:r>
        <w:t xml:space="preserve">The Dubai Police Command expressed exceptional satisfaction in their post-placement survey (96% score), specifically highlighting our ability to deliver Officers who:</w:t>
      </w:r>
    </w:p>
    <w:p>
      <w:pPr>
        <w:numPr>
          <w:ilvl w:val="0"/>
          <w:numId w:val="1003"/>
        </w:numPr>
        <w:pStyle w:val="Compact"/>
      </w:pPr>
      <w:r>
        <w:t xml:space="preserve">Immediately contributed to 15% faster response times in tourist-heavy districts (Palm Jumeirah, Downtown Dubai)</w:t>
      </w:r>
    </w:p>
    <w:p>
      <w:pPr>
        <w:numPr>
          <w:ilvl w:val="0"/>
          <w:numId w:val="1003"/>
        </w:numPr>
        <w:pStyle w:val="Compact"/>
      </w:pPr>
      <w:r>
        <w:t xml:space="preserve">Exceeded expectations in cybercrime investigation accuracy (+27% success rate vs. previous cohort)</w:t>
      </w:r>
    </w:p>
    <w:p>
      <w:pPr>
        <w:numPr>
          <w:ilvl w:val="0"/>
          <w:numId w:val="1003"/>
        </w:numPr>
        <w:pStyle w:val="Compact"/>
      </w:pPr>
      <w:r>
        <w:t xml:space="preserve">Demonstrated superior community engagement during Ramadan and Dubai Shopping Festival operations</w:t>
      </w:r>
    </w:p>
    <w:p>
      <w:pPr>
        <w:pStyle w:val="FirstParagraph"/>
      </w:pPr>
      <w:r>
        <w:t xml:space="preserve">"Global Security Talent Solutions' specialized approach transformed our recruitment from a logistical challenge to a strategic asset," stated Commander Ahmed Al Marri, Head of Human Resources at Dubai Police. "Their understanding of United Arab Emirates Dubai's unique security ecosystem—particularly the cultural nuances required for effective community policing—makes them indispensable to our mission."</w:t>
      </w:r>
    </w:p>
    <w:bookmarkEnd w:id="25"/>
    <w:bookmarkStart w:id="26" w:name="X01d41e757f0d73a5e1cb5d428c155ebafa859cb"/>
    <w:p>
      <w:pPr>
        <w:pStyle w:val="Heading2"/>
      </w:pPr>
      <w:r>
        <w:t xml:space="preserve">V. Competitive Differentiation in UAE Market</w:t>
      </w:r>
    </w:p>
    <w:p>
      <w:pPr>
        <w:pStyle w:val="FirstParagraph"/>
      </w:pPr>
      <w:r>
        <w:t xml:space="preserve">What sets our Sales Report apart is our deep integration with Dubai's security ecosystem:</w:t>
      </w:r>
    </w:p>
    <w:p>
      <w:pPr>
        <w:numPr>
          <w:ilvl w:val="0"/>
          <w:numId w:val="1004"/>
        </w:numPr>
        <w:pStyle w:val="Compact"/>
      </w:pPr>
      <w:r>
        <w:rPr>
          <w:bCs/>
          <w:b/>
        </w:rPr>
        <w:t xml:space="preserve">Emiratization Alignment:</w:t>
      </w:r>
      <w:r>
        <w:t xml:space="preserve"> </w:t>
      </w:r>
      <w:r>
        <w:t xml:space="preserve">38% of placed Police Officers are Emirati nationals, directly supporting UAE Vision 2030. This exceeds Dubai Police's target of 35%.</w:t>
      </w:r>
    </w:p>
    <w:p>
      <w:pPr>
        <w:numPr>
          <w:ilvl w:val="0"/>
          <w:numId w:val="1004"/>
        </w:numPr>
        <w:pStyle w:val="Compact"/>
      </w:pPr>
      <w:r>
        <w:rPr>
          <w:bCs/>
          <w:b/>
        </w:rPr>
        <w:t xml:space="preserve">Dubai-Specific Training Pipeline:</w:t>
      </w:r>
      <w:r>
        <w:t xml:space="preserve"> </w:t>
      </w:r>
      <w:r>
        <w:t xml:space="preserve">We co-developed the 'Dubai First Responder Certification' with Dubai Police Academy, ensuring candidates master local traffic patterns, cultural protocols, and emergency response frameworks before hire.</w:t>
      </w:r>
    </w:p>
    <w:p>
      <w:pPr>
        <w:numPr>
          <w:ilvl w:val="0"/>
          <w:numId w:val="1004"/>
        </w:numPr>
        <w:pStyle w:val="Compact"/>
      </w:pPr>
      <w:r>
        <w:rPr>
          <w:bCs/>
          <w:b/>
        </w:rPr>
        <w:t xml:space="preserve">Post-Placement Support System:</w:t>
      </w:r>
      <w:r>
        <w:t xml:space="preserve"> </w:t>
      </w:r>
      <w:r>
        <w:t xml:space="preserve">Unlike generic recruiters, we provide ongoing performance coaching aligned with Dubai Police's annual competency matrix for the first 18 months of service.</w:t>
      </w:r>
    </w:p>
    <w:bookmarkEnd w:id="26"/>
    <w:bookmarkStart w:id="27" w:name="vi.-challenges-strategic-solutions"/>
    <w:p>
      <w:pPr>
        <w:pStyle w:val="Heading2"/>
      </w:pPr>
      <w:r>
        <w:t xml:space="preserve">VI. Challenges &amp; Strategic Solutions</w:t>
      </w:r>
    </w:p>
    <w:p>
      <w:pPr>
        <w:pStyle w:val="FirstParagraph"/>
      </w:pPr>
      <w:r>
        <w:t xml:space="preserve">The recruitment process faced three major hurdles in United Arab Emirates Dubai context:</w:t>
      </w:r>
    </w:p>
    <w:p>
      <w:pPr>
        <w:numPr>
          <w:ilvl w:val="0"/>
          <w:numId w:val="1005"/>
        </w:numPr>
        <w:pStyle w:val="Compact"/>
      </w:pPr>
      <w:r>
        <w:rPr>
          <w:iCs/>
          <w:i/>
        </w:rPr>
        <w:t xml:space="preserve">Challenge:</w:t>
      </w:r>
      <w:r>
        <w:t xml:space="preserve"> </w:t>
      </w:r>
      <w:r>
        <w:t xml:space="preserve">High competition for international security professionals seeking roles in Dubai versus other global cities.</w:t>
      </w:r>
    </w:p>
    <w:p>
      <w:pPr>
        <w:numPr>
          <w:ilvl w:val="0"/>
          <w:numId w:val="1005"/>
        </w:numPr>
        <w:pStyle w:val="Compact"/>
      </w:pPr>
      <w:r>
        <w:rPr>
          <w:iCs/>
          <w:i/>
        </w:rPr>
        <w:t xml:space="preserve">Solution:</w:t>
      </w:r>
      <w:r>
        <w:t xml:space="preserve"> </w:t>
      </w:r>
      <w:r>
        <w:t xml:space="preserve">Implemented exclusive 'Dubai Police Advantage' package including housing subsidies, dual-language training, and expedited UAE residency processing—increasing candidate acceptance rate by 63%.</w:t>
      </w:r>
    </w:p>
    <w:p>
      <w:pPr>
        <w:numPr>
          <w:ilvl w:val="0"/>
          <w:numId w:val="1005"/>
        </w:numPr>
        <w:pStyle w:val="Compact"/>
      </w:pPr>
      <w:r>
        <w:rPr>
          <w:iCs/>
          <w:i/>
        </w:rPr>
        <w:t xml:space="preserve">Challenge:</w:t>
      </w:r>
      <w:r>
        <w:t xml:space="preserve"> </w:t>
      </w:r>
      <w:r>
        <w:t xml:space="preserve">Shortage of Arabic-speaking tech-savvy candidates meeting UAE security clearance standards.</w:t>
      </w:r>
    </w:p>
    <w:p>
      <w:pPr>
        <w:numPr>
          <w:ilvl w:val="0"/>
          <w:numId w:val="1005"/>
        </w:numPr>
        <w:pStyle w:val="Compact"/>
      </w:pPr>
      <w:r>
        <w:rPr>
          <w:iCs/>
          <w:i/>
        </w:rPr>
        <w:t xml:space="preserve">Solution:</w:t>
      </w:r>
      <w:r>
        <w:t xml:space="preserve"> </w:t>
      </w:r>
      <w:r>
        <w:t xml:space="preserve">Launched targeted university partnerships with UAE institutions (American University of Dubai, Khalifa University), creating a dedicated pipeline for 50+ qualified candidates quarterly.</w:t>
      </w:r>
    </w:p>
    <w:bookmarkEnd w:id="27"/>
    <w:bookmarkStart w:id="28" w:name="X161cd5fffaac74df61a33abfcc40e5a25c7cd33"/>
    <w:p>
      <w:pPr>
        <w:pStyle w:val="Heading2"/>
      </w:pPr>
      <w:r>
        <w:t xml:space="preserve">VII. Future Sales Strategy &amp; Commitment to United Arab Emirates Dubai</w:t>
      </w:r>
    </w:p>
    <w:p>
      <w:pPr>
        <w:pStyle w:val="FirstParagraph"/>
      </w:pPr>
      <w:r>
        <w:t xml:space="preserve">Building on this success, our Q4 strategy includes:</w:t>
      </w:r>
    </w:p>
    <w:p>
      <w:pPr>
        <w:numPr>
          <w:ilvl w:val="0"/>
          <w:numId w:val="1006"/>
        </w:numPr>
        <w:pStyle w:val="Compact"/>
      </w:pPr>
      <w:r>
        <w:t xml:space="preserve">Expanding recruitment to 50+ specialized Police Officer roles in emerging security domains (drone policing, biometric data analysis)</w:t>
      </w:r>
    </w:p>
    <w:p>
      <w:pPr>
        <w:numPr>
          <w:ilvl w:val="0"/>
          <w:numId w:val="1006"/>
        </w:numPr>
        <w:pStyle w:val="Compact"/>
      </w:pPr>
      <w:r>
        <w:t xml:space="preserve">Developing the 'Dubai Security Innovation Fellowship' with Dubai Future Foundation for advanced officer training</w:t>
      </w:r>
    </w:p>
    <w:p>
      <w:pPr>
        <w:numPr>
          <w:ilvl w:val="0"/>
          <w:numId w:val="1006"/>
        </w:numPr>
        <w:pStyle w:val="Compact"/>
      </w:pPr>
      <w:r>
        <w:t xml:space="preserve">Pursuing UAE Ministry of Interior certification as an official Dubai Police recruitment partner through 2025</w:t>
      </w:r>
    </w:p>
    <w:p>
      <w:pPr>
        <w:pStyle w:val="FirstParagraph"/>
      </w:pPr>
      <w:r>
        <w:t xml:space="preserve">We reaffirm our commitment to elevating the standards of law enforcement in United Arab Emirates Dubai through meticulous talent acquisition. Every Police Officer placed represents not just a sales achievement, but a critical investment in the safety and global reputation of Dubai as a premier destination. Our Sales Report demonstrates that when recruitment expertise aligns with local context—exactly as required by Dubai Police's strategic objectives—we deliver transformative results that exceed expectations while upholding the highest standards of security and service for all residents and visitors.</w:t>
      </w:r>
    </w:p>
    <w:bookmarkEnd w:id="28"/>
    <w:bookmarkStart w:id="29" w:name="viii.-conclusion"/>
    <w:p>
      <w:pPr>
        <w:pStyle w:val="Heading2"/>
      </w:pPr>
      <w:r>
        <w:t xml:space="preserve">VIII. Conclusion</w:t>
      </w:r>
    </w:p>
    <w:p>
      <w:pPr>
        <w:pStyle w:val="FirstParagraph"/>
      </w:pPr>
      <w:r>
        <w:t xml:space="preserve">The Q3 2023 Sales Report confirms Global Security Talent Solutions' pivotal role in strengthening Dubai Police's operational capacity through precisely targeted recruitment of qualified Police Officers. This success stems from our unwavering focus on the unique requirements of United Arab Emirates Dubai—where cultural intelligence, technological proficiency, and Emirati values converge to define excellence in public safety. We are proud to support Dubai's vision as a global leader in smart policing and will continue delivering exceptional talent solutions that make a tangible difference in the security landscape of our partner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 Dubai, UAE</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