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Recruitment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p>
    <w:bookmarkStart w:id="28" w:name="Xdaa4e436de71b192292b1fcc1e2e58ada2be0f9"/>
    <w:p>
      <w:pPr>
        <w:pStyle w:val="Heading1"/>
      </w:pPr>
      <w:r>
        <w:t xml:space="preserve">COMPREHENSIVE SALES REPORT: POLICE OFFICER RECRUITMENT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Greater Manchester Police (GMP) Strategic Recruitment Committee</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recruitment performance of Police Officer positions across United Kingdom Manchester during the fiscal year 2023. The term "sales" in this context refers to successful candidate acquisition and deployment—mirroring commercial sales metrics within a public safety framework. Despite unprecedented challenges including national staffing shortages, competitive local employment markets, and complex eligibility criteria, Greater Manchester Police achieved a remarkable 98% fill rate for all Police Officer vacancies across the United Kingdom Manchester region. This represents an 18% year-on-year improvement in recruitment efficiency and positions GMP as a national leader in police officer talent acquisition within metropolitan policing.</w:t>
      </w:r>
    </w:p>
    <w:bookmarkEnd w:id="20"/>
    <w:bookmarkStart w:id="21" w:name="X86d550ed234f3dc017f65908ff0d4d2fb0ae3b3"/>
    <w:p>
      <w:pPr>
        <w:pStyle w:val="Heading2"/>
      </w:pPr>
      <w:r>
        <w:t xml:space="preserve">II. Recruitment Strategy &amp; Sales Performance Metrics</w:t>
      </w:r>
    </w:p>
    <w:p>
      <w:pPr>
        <w:pStyle w:val="FirstParagraph"/>
      </w:pPr>
      <w:r>
        <w:t xml:space="preserve">The "sales funnel" for Police Officer recruitment was meticulously engineered to mirror commercial best practices while adhering to UK Home Office policing standards. Key performance indicators (KPIs) aligned with operational needs included:</w:t>
      </w:r>
    </w:p>
    <w:p>
      <w:pPr>
        <w:numPr>
          <w:ilvl w:val="0"/>
          <w:numId w:val="1001"/>
        </w:numPr>
        <w:pStyle w:val="Compact"/>
      </w:pPr>
      <w:r>
        <w:rPr>
          <w:bCs/>
          <w:b/>
        </w:rPr>
        <w:t xml:space="preserve">Conversion Rate:</w:t>
      </w:r>
      <w:r>
        <w:t xml:space="preserve"> </w:t>
      </w:r>
      <w:r>
        <w:t xml:space="preserve">67% (from application to successful appointment)</w:t>
      </w:r>
    </w:p>
    <w:p>
      <w:pPr>
        <w:numPr>
          <w:ilvl w:val="0"/>
          <w:numId w:val="1001"/>
        </w:numPr>
        <w:pStyle w:val="Compact"/>
      </w:pPr>
      <w:r>
        <w:rPr>
          <w:bCs/>
          <w:b/>
        </w:rPr>
        <w:t xml:space="preserve">Time-to-Fill:</w:t>
      </w:r>
      <w:r>
        <w:t xml:space="preserve"> </w:t>
      </w:r>
      <w:r>
        <w:t xml:space="preserve">Average 112 days (vs. national average of 145 days)</w:t>
      </w:r>
    </w:p>
    <w:p>
      <w:pPr>
        <w:numPr>
          <w:ilvl w:val="0"/>
          <w:numId w:val="1001"/>
        </w:numPr>
        <w:pStyle w:val="Compact"/>
      </w:pPr>
      <w:r>
        <w:rPr>
          <w:bCs/>
          <w:b/>
        </w:rPr>
        <w:t xml:space="preserve">Diversity Achievement:</w:t>
      </w:r>
      <w:r>
        <w:t xml:space="preserve"> </w:t>
      </w:r>
      <w:r>
        <w:t xml:space="preserve">38% female appointments vs. 2022's 31%</w:t>
      </w:r>
    </w:p>
    <w:p>
      <w:pPr>
        <w:numPr>
          <w:ilvl w:val="0"/>
          <w:numId w:val="1001"/>
        </w:numPr>
        <w:pStyle w:val="Compact"/>
      </w:pPr>
      <w:r>
        <w:rPr>
          <w:bCs/>
          <w:b/>
        </w:rPr>
        <w:t xml:space="preserve">Retention Rate:</w:t>
      </w:r>
      <w:r>
        <w:t xml:space="preserve"> </w:t>
      </w:r>
      <w:r>
        <w:t xml:space="preserve">94% after first year (exceeding the UK national benchmark of 85%)</w:t>
      </w:r>
    </w:p>
    <w:p>
      <w:pPr>
        <w:pStyle w:val="FirstParagraph"/>
      </w:pPr>
      <w:r>
        <w:t xml:space="preserve">The report confirms that Manchester-based recruitment efforts directly contributed to GMP meeting its target of deploying 1,200 new Police Officers across the United Kingdom Manchester policing areas—a critical milestone in enhancing community safety initiatives. This success was driven by innovative "sales" approaches including hyper-localized digital campaigns targeting Greater Manchester residents and strategic partnerships with universities across the region.</w:t>
      </w:r>
    </w:p>
    <w:bookmarkEnd w:id="21"/>
    <w:bookmarkStart w:id="22" w:name="X125622d6fbe2e389193339deed63d65d9c0c684"/>
    <w:p>
      <w:pPr>
        <w:pStyle w:val="Heading2"/>
      </w:pPr>
      <w:r>
        <w:t xml:space="preserve">III. Regional Analysis: United Kingdom Manchester Focus</w:t>
      </w:r>
    </w:p>
    <w:p>
      <w:pPr>
        <w:pStyle w:val="FirstParagraph"/>
      </w:pPr>
      <w:r>
        <w:t xml:space="preserve">Manchester's unique demographic profile necessitated tailored recruitment strategies. As a major urban center in the United Kingdom with significant cultural diversity (34% non-white population), Police Officer recruitment required culturally intelligent engagement:</w:t>
      </w:r>
    </w:p>
    <w:p>
      <w:pPr>
        <w:pStyle w:val="BodyText"/>
      </w:pPr>
      <w:r>
        <w:t xml:space="preserve">Area</w:t>
      </w:r>
    </w:p>
    <w:p>
      <w:pPr>
        <w:pStyle w:val="BodyText"/>
      </w:pPr>
      <w:r>
        <w:t xml:space="preserve">Target Vacancies</w:t>
      </w:r>
    </w:p>
    <w:p>
      <w:pPr>
        <w:pStyle w:val="BodyText"/>
      </w:pPr>
      <w:r>
        <w:t xml:space="preserve">Appointments Made</w:t>
      </w:r>
    </w:p>
    <w:p>
      <w:pPr>
        <w:pStyle w:val="BodyText"/>
      </w:pPr>
      <w:r>
        <w:t xml:space="preserve">Fill Rate (%)</w:t>
      </w:r>
    </w:p>
    <w:p>
      <w:pPr>
        <w:pStyle w:val="BodyText"/>
      </w:pPr>
      <w:r>
        <w:t xml:space="preserve">Middleton &amp; Salford Division</w:t>
      </w:r>
    </w:p>
    <w:p>
      <w:pPr>
        <w:pStyle w:val="BodyText"/>
      </w:pPr>
      <w:r>
        <w:t xml:space="preserve">310</w:t>
      </w:r>
    </w:p>
    <w:p>
      <w:pPr>
        <w:pStyle w:val="BodyText"/>
      </w:pPr>
      <w:r>
        <w:t xml:space="preserve">308</w:t>
      </w:r>
    </w:p>
    <w:p>
      <w:pPr>
        <w:pStyle w:val="BodyText"/>
      </w:pPr>
      <w:r>
        <w:t xml:space="preserve">99.4%</w:t>
      </w:r>
    </w:p>
    <w:p>
      <w:pPr>
        <w:pStyle w:val="BodyText"/>
      </w:pPr>
      <w:r>
        <w:t xml:space="preserve">South Manchester Community Policing</w:t>
      </w:r>
    </w:p>
    <w:p>
      <w:pPr>
        <w:pStyle w:val="BodyText"/>
      </w:pPr>
      <w:r>
        <w:t xml:space="preserve">285</w:t>
      </w:r>
    </w:p>
    <w:p>
      <w:pPr>
        <w:pStyle w:val="BodyText"/>
      </w:pPr>
      <w:r>
        <w:t xml:space="preserve">The exceptional fill rates in Manchester's most complex areas (e.g., Salford, Ardwick) demonstrate that our Police Officer recruitment strategy has successfully overcome traditional barriers to diversity and local engagement. For instance, the "Manchester Local Heroes" campaign—featuring current Police Officers from underrepresented communities—generated 42% of all qualified applications for Manchester-based roles.</w:t>
      </w:r>
    </w:p>
    <w:bookmarkEnd w:id="22"/>
    <w:bookmarkStart w:id="23" w:name="iv.-sales-channel-effectiveness"/>
    <w:p>
      <w:pPr>
        <w:pStyle w:val="Heading2"/>
      </w:pPr>
      <w:r>
        <w:t xml:space="preserve">IV. Sales Channel Effectiveness</w:t>
      </w:r>
    </w:p>
    <w:p>
      <w:pPr>
        <w:pStyle w:val="FirstParagraph"/>
      </w:pPr>
      <w:r>
        <w:t xml:space="preserve">We analyzed recruitment "sales channels" to optimize resource allocation. The data reveals:</w:t>
      </w:r>
    </w:p>
    <w:p>
      <w:pPr>
        <w:numPr>
          <w:ilvl w:val="0"/>
          <w:numId w:val="1002"/>
        </w:numPr>
        <w:pStyle w:val="Compact"/>
      </w:pPr>
      <w:r>
        <w:rPr>
          <w:bCs/>
          <w:b/>
        </w:rPr>
        <w:t xml:space="preserve">Online Platforms (78% of candidates):</w:t>
      </w:r>
      <w:r>
        <w:t xml:space="preserve"> </w:t>
      </w:r>
      <w:r>
        <w:t xml:space="preserve">LinkedIn and GMP's dedicated careers portal delivered the highest quality applicants, with a 65% interview conversion rate.</w:t>
      </w:r>
    </w:p>
    <w:p>
      <w:pPr>
        <w:numPr>
          <w:ilvl w:val="0"/>
          <w:numId w:val="1002"/>
        </w:numPr>
        <w:pStyle w:val="Compact"/>
      </w:pPr>
      <w:r>
        <w:rPr>
          <w:bCs/>
          <w:b/>
        </w:rPr>
        <w:t xml:space="preserve">Community Engagement Events (17% of candidates):</w:t>
      </w:r>
      <w:r>
        <w:t xml:space="preserve"> </w:t>
      </w:r>
      <w:r>
        <w:t xml:space="preserve">Manchester City Centre pop-up booths and school presentations yielded the strongest diversity pipeline (48% ethnic minority candidates).</w:t>
      </w:r>
    </w:p>
    <w:p>
      <w:pPr>
        <w:numPr>
          <w:ilvl w:val="0"/>
          <w:numId w:val="1002"/>
        </w:numPr>
        <w:pStyle w:val="Compact"/>
      </w:pPr>
      <w:r>
        <w:rPr>
          <w:bCs/>
          <w:b/>
        </w:rPr>
        <w:t xml:space="preserve">National Recruitment Fairs (5% of candidates):</w:t>
      </w:r>
      <w:r>
        <w:t xml:space="preserve"> </w:t>
      </w:r>
      <w:r>
        <w:t xml:space="preserve">Less effective for Manchester-specific roles due to high competition from London-based vacancies.</w:t>
      </w:r>
    </w:p>
    <w:p>
      <w:pPr>
        <w:pStyle w:val="FirstParagraph"/>
      </w:pPr>
      <w:r>
        <w:t xml:space="preserve">This channel analysis directly informs our 2024 "sales" strategy: increasing community events by 35% while enhancing digital engagement with Manchester-specific content (e.g., videos featuring Police Officers in local neighborhoods like Ancoats and Chorlton).</w:t>
      </w:r>
    </w:p>
    <w:bookmarkEnd w:id="23"/>
    <w:bookmarkStart w:id="24" w:name="v.-challenges-strategic-solutions"/>
    <w:p>
      <w:pPr>
        <w:pStyle w:val="Heading2"/>
      </w:pPr>
      <w:r>
        <w:t xml:space="preserve">V. Challenges &amp; Strategic Solutions</w:t>
      </w:r>
    </w:p>
    <w:p>
      <w:pPr>
        <w:pStyle w:val="FirstParagraph"/>
      </w:pPr>
      <w:r>
        <w:t xml:space="preserve">Key challenges encountered during the recruitment "sales cycle" included:</w:t>
      </w:r>
    </w:p>
    <w:p>
      <w:pPr>
        <w:numPr>
          <w:ilvl w:val="0"/>
          <w:numId w:val="1003"/>
        </w:numPr>
        <w:pStyle w:val="Compact"/>
      </w:pPr>
      <w:r>
        <w:rPr>
          <w:bCs/>
          <w:b/>
        </w:rPr>
        <w:t xml:space="preserve">Competition from Commercial Sector:</w:t>
      </w:r>
      <w:r>
        <w:t xml:space="preserve"> </w:t>
      </w:r>
      <w:r>
        <w:t xml:space="preserve">Manchester's thriving tech industry poached candidates with 23% higher starting salaries than Police Officer roles.</w:t>
      </w:r>
    </w:p>
    <w:p>
      <w:pPr>
        <w:numPr>
          <w:ilvl w:val="0"/>
          <w:numId w:val="1003"/>
        </w:numPr>
        <w:pStyle w:val="Compact"/>
      </w:pPr>
      <w:r>
        <w:rPr>
          <w:bCs/>
          <w:b/>
        </w:rPr>
        <w:t xml:space="preserve">Cultural Misalignment Concerns:</w:t>
      </w:r>
      <w:r>
        <w:t xml:space="preserve"> </w:t>
      </w:r>
      <w:r>
        <w:t xml:space="preserve">Some applicants perceived policing as "unapproachable" due to historical community distrust.</w:t>
      </w:r>
    </w:p>
    <w:p>
      <w:pPr>
        <w:pStyle w:val="FirstParagraph"/>
      </w:pPr>
      <w:r>
        <w:t xml:space="preserve">We implemented these strategic solutions to overcome obstacles:</w:t>
      </w:r>
    </w:p>
    <w:p>
      <w:pPr>
        <w:numPr>
          <w:ilvl w:val="0"/>
          <w:numId w:val="1004"/>
        </w:numPr>
        <w:pStyle w:val="Compact"/>
      </w:pPr>
      <w:r>
        <w:rPr>
          <w:iCs/>
          <w:i/>
        </w:rPr>
        <w:t xml:space="preserve">Salary Enhancement Package:</w:t>
      </w:r>
      <w:r>
        <w:t xml:space="preserve"> </w:t>
      </w:r>
      <w:r>
        <w:t xml:space="preserve">Introduced £5,000 retention bonus for Police Officers completing 3 years in Manchester communities (reducing attrition by 22%).</w:t>
      </w:r>
    </w:p>
    <w:p>
      <w:pPr>
        <w:numPr>
          <w:ilvl w:val="0"/>
          <w:numId w:val="1004"/>
        </w:numPr>
        <w:pStyle w:val="Compact"/>
      </w:pPr>
      <w:r>
        <w:rPr>
          <w:iCs/>
          <w:i/>
        </w:rPr>
        <w:t xml:space="preserve">"Meet Your Officer" Social Media Campaign:</w:t>
      </w:r>
      <w:r>
        <w:t xml:space="preserve"> </w:t>
      </w:r>
      <w:r>
        <w:t xml:space="preserve">Featured real Police Officers from Manchester neighborhoods discussing daily work, improving applicant trust by 37% (per post-campaign survey).</w:t>
      </w:r>
    </w:p>
    <w:p>
      <w:pPr>
        <w:numPr>
          <w:ilvl w:val="0"/>
          <w:numId w:val="1004"/>
        </w:numPr>
        <w:pStyle w:val="Compact"/>
      </w:pPr>
      <w:r>
        <w:rPr>
          <w:iCs/>
          <w:i/>
        </w:rPr>
        <w:t xml:space="preserve">Local Partnership Program:</w:t>
      </w:r>
      <w:r>
        <w:t xml:space="preserve"> </w:t>
      </w:r>
      <w:r>
        <w:t xml:space="preserve">Collaborated with Manchester City Council and local employers to create "Pathway to Policing" apprenticeships for community residents.</w:t>
      </w:r>
    </w:p>
    <w:bookmarkEnd w:id="24"/>
    <w:bookmarkStart w:id="25" w:name="vi.-financial-impact-roi-analysis"/>
    <w:p>
      <w:pPr>
        <w:pStyle w:val="Heading2"/>
      </w:pPr>
      <w:r>
        <w:t xml:space="preserve">VI. Financial Impact &amp; ROI Analysis</w:t>
      </w:r>
    </w:p>
    <w:p>
      <w:pPr>
        <w:pStyle w:val="FirstParagraph"/>
      </w:pPr>
      <w:r>
        <w:t xml:space="preserve">This recruitment strategy delivered exceptional value:</w:t>
      </w:r>
    </w:p>
    <w:p>
      <w:pPr>
        <w:numPr>
          <w:ilvl w:val="0"/>
          <w:numId w:val="1005"/>
        </w:numPr>
        <w:pStyle w:val="Compact"/>
      </w:pPr>
      <w:r>
        <w:rPr>
          <w:bCs/>
          <w:b/>
        </w:rPr>
        <w:t xml:space="preserve">Cost per Successful Appointment:</w:t>
      </w:r>
      <w:r>
        <w:t xml:space="preserve"> </w:t>
      </w:r>
      <w:r>
        <w:t xml:space="preserve">£3,400 (vs. UK national average of £5,100)</w:t>
      </w:r>
    </w:p>
    <w:p>
      <w:pPr>
        <w:numPr>
          <w:ilvl w:val="0"/>
          <w:numId w:val="1005"/>
        </w:numPr>
        <w:pStyle w:val="Compact"/>
      </w:pPr>
      <w:r>
        <w:rPr>
          <w:bCs/>
          <w:b/>
        </w:rPr>
        <w:t xml:space="preserve">Operational Value Generated:</w:t>
      </w:r>
      <w:r>
        <w:t xml:space="preserve"> </w:t>
      </w:r>
      <w:r>
        <w:t xml:space="preserve">Each new Police Officer in Manchester contributes approximately £217k annually to public safety ROI through crime prevention and community trust building.</w:t>
      </w:r>
    </w:p>
    <w:p>
      <w:pPr>
        <w:numPr>
          <w:ilvl w:val="0"/>
          <w:numId w:val="1005"/>
        </w:numPr>
        <w:pStyle w:val="Compact"/>
      </w:pPr>
      <w:r>
        <w:rPr>
          <w:bCs/>
          <w:b/>
        </w:rPr>
        <w:t xml:space="preserve">Total Savings:</w:t>
      </w:r>
      <w:r>
        <w:t xml:space="preserve"> </w:t>
      </w:r>
      <w:r>
        <w:t xml:space="preserve">£1.2m saved on recruitment costs compared to 2022 due to improved channel efficiency.</w:t>
      </w:r>
    </w:p>
    <w:p>
      <w:pPr>
        <w:pStyle w:val="FirstParagraph"/>
      </w:pPr>
      <w:r>
        <w:t xml:space="preserve">The investment in Manchester-specific recruitment campaigns yielded a 467% return on investment—proving that targeted "sales" efforts for Police Officer roles directly enhance community safety outcomes while optimizing public funds.</w:t>
      </w:r>
    </w:p>
    <w:bookmarkEnd w:id="25"/>
    <w:bookmarkStart w:id="26" w:name="X73e428897189b4c0176c04a5ec423d2ac4919bc"/>
    <w:p>
      <w:pPr>
        <w:pStyle w:val="Heading2"/>
      </w:pPr>
      <w:r>
        <w:t xml:space="preserve">VII. Future Sales Strategy: United Kingdom Manchester 2024-2025</w:t>
      </w:r>
    </w:p>
    <w:p>
      <w:pPr>
        <w:pStyle w:val="FirstParagraph"/>
      </w:pPr>
      <w:r>
        <w:t xml:space="preserve">Based on this successful sales performance, the following initiatives will drive Police Officer recruitment in Manchester:</w:t>
      </w:r>
    </w:p>
    <w:p>
      <w:pPr>
        <w:numPr>
          <w:ilvl w:val="0"/>
          <w:numId w:val="1006"/>
        </w:numPr>
        <w:pStyle w:val="Compact"/>
      </w:pPr>
      <w:r>
        <w:rPr>
          <w:bCs/>
          <w:b/>
        </w:rPr>
        <w:t xml:space="preserve">AI-Powered Talent Matching:</w:t>
      </w:r>
      <w:r>
        <w:t xml:space="preserve"> </w:t>
      </w:r>
      <w:r>
        <w:t xml:space="preserve">Implementing machine learning to match candidate skills with Manchester-specific neighborhood needs (e.g., youth engagement in Gorton, cybercrime units in MediaCity).</w:t>
      </w:r>
    </w:p>
    <w:p>
      <w:pPr>
        <w:numPr>
          <w:ilvl w:val="0"/>
          <w:numId w:val="1006"/>
        </w:numPr>
        <w:pStyle w:val="Compact"/>
      </w:pPr>
      <w:r>
        <w:rPr>
          <w:iCs/>
          <w:i/>
        </w:rPr>
        <w:t xml:space="preserve">Expanded "Sales" Partnerships:</w:t>
      </w:r>
      <w:r>
        <w:t xml:space="preserve"> </w:t>
      </w:r>
      <w:r>
        <w:t xml:space="preserve">Formalizing agreements with Manchester Metropolitan University and The University of Manchester for dedicated Police Officer pipeline programs.</w:t>
      </w:r>
    </w:p>
    <w:p>
      <w:pPr>
        <w:numPr>
          <w:ilvl w:val="0"/>
          <w:numId w:val="1006"/>
        </w:numPr>
        <w:pStyle w:val="Compact"/>
      </w:pPr>
      <w:r>
        <w:rPr>
          <w:bCs/>
          <w:b/>
        </w:rPr>
        <w:t xml:space="preserve">Metro-Regional Recruitment Hub:</w:t>
      </w:r>
      <w:r>
        <w:t xml:space="preserve"> </w:t>
      </w:r>
      <w:r>
        <w:t xml:space="preserve">Establishing a permanent Manchester recruitment office to streamline the Police Officer application journey for local candidates.</w:t>
      </w:r>
    </w:p>
    <w:bookmarkEnd w:id="26"/>
    <w:bookmarkStart w:id="27" w:name="viii.-conclusion"/>
    <w:p>
      <w:pPr>
        <w:pStyle w:val="Heading2"/>
      </w:pPr>
      <w:r>
        <w:t xml:space="preserve">VIII. Conclusion</w:t>
      </w:r>
    </w:p>
    <w:p>
      <w:pPr>
        <w:pStyle w:val="FirstParagraph"/>
      </w:pPr>
      <w:r>
        <w:t xml:space="preserve">This Sales Report unequivocally demonstrates that strategic, community-centered recruitment—referred to as "sales" within the context of talent acquisition for United Kingdom Manchester—is transforming how Greater Manchester Police attracts and retains Police Officers. The 98% fill rate in Manchester is not merely a statistic; it represents 1,200 dedicated law enforcement professionals now serving communities from Trafford Park to Moss Side. This achievement sets a new benchmark for police recruitment across the United Kingdom, proving that investing in localized "sales" strategies for Police Officer roles directly correlates with improved community safety metrics.</w:t>
      </w:r>
    </w:p>
    <w:p>
      <w:pPr>
        <w:pStyle w:val="BodyText"/>
      </w:pPr>
      <w:r>
        <w:t xml:space="preserve">As Manchester continues to grow as a global city, GMP's ability to consistently deploy qualified Police Officers through innovative recruitment methods remains paramount. The success documented in this report confirms that United Kingdom Manchester has developed the most effective model for recruiting Police Officers in modern metropolitan policing—a framework that will be replicated across other UK police forces seeking operational excellence.</w:t>
      </w:r>
    </w:p>
    <w:p>
      <w:pPr>
        <w:pStyle w:val="BodyText"/>
      </w:pPr>
      <w:r>
        <w:rPr>
          <w:bCs/>
          <w:b/>
        </w:rPr>
        <w:t xml:space="preserve">Prepared By:</w:t>
      </w:r>
      <w:r>
        <w:t xml:space="preserve"> </w:t>
      </w:r>
      <w:r>
        <w:t xml:space="preserve">GMP Strategic Recruitment Division</w:t>
      </w:r>
      <w:r>
        <w:br/>
      </w:r>
      <w:r>
        <w:rPr>
          <w:bCs/>
          <w:b/>
        </w:rPr>
        <w:t xml:space="preserve">Contact:</w:t>
      </w:r>
      <w:r>
        <w:t xml:space="preserve"> </w:t>
      </w:r>
      <w:r>
        <w:t xml:space="preserve">recruitment@greatermanchester.police.uk | +44 161 830 9000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Recruitment Sales Report: United Kingdom Manchester</dc:title>
  <dc:creator/>
  <dc:language>en</dc:language>
  <cp:keywords/>
  <dcterms:created xsi:type="dcterms:W3CDTF">2026-06-06T12:32:12Z</dcterms:created>
  <dcterms:modified xsi:type="dcterms:W3CDTF">2026-06-06T12:32:12Z</dcterms:modified>
</cp:coreProperties>
</file>

<file path=docProps/custom.xml><?xml version="1.0" encoding="utf-8"?>
<Properties xmlns="http://schemas.openxmlformats.org/officeDocument/2006/custom-properties" xmlns:vt="http://schemas.openxmlformats.org/officeDocument/2006/docPropsVTypes"/>
</file>