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NYPD</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New</w:t>
      </w:r>
      <w:r>
        <w:t xml:space="preserve"> </w:t>
      </w:r>
      <w:r>
        <w:t xml:space="preserve">York</w:t>
      </w:r>
      <w:r>
        <w:t xml:space="preserve"> </w:t>
      </w:r>
      <w:r>
        <w:t xml:space="preserve">City</w:t>
      </w:r>
      <w:r>
        <w:t xml:space="preserve"> </w:t>
      </w:r>
      <w:r>
        <w:t xml:space="preserve">Police</w:t>
      </w:r>
      <w:r>
        <w:t xml:space="preserve"> </w:t>
      </w:r>
      <w:r>
        <w:t xml:space="preserve">Department</w:t>
      </w:r>
    </w:p>
    <w:bookmarkStart w:id="33" w:name="X7e271a79d234a9b7286e10c644524da0fedd1a0"/>
    <w:p>
      <w:pPr>
        <w:pStyle w:val="Heading1"/>
      </w:pPr>
      <w:r>
        <w:t xml:space="preserve">2023 NEW YORK CITY POLICE DEPARTMENT SALES PERFORMANCE REPORT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New York City Mayor's Office, NYPD Command Staff, City Council Budget Committee</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Performance Report details the operational effectiveness and resource allocation metrics for New York City Police Department (NYPD) officers across all boroughs during the fiscal year 2023. Unlike traditional commercial sales reports, this document measures "sales" through public safety outcomes, community engagement achievements, and crime prevention metrics – directly linking every NYPD officer's performance to measurable city-wide impact. With over 36,000 sworn officers deployed across Manhattan, Brooklyn, Queens, The Bronx and Staten Island, our department achieved a 12.7% year-over-year reduction in violent crime while maintaining record-high community trust scores (84.3%) – demonstrating exceptional operational "sales" performance for the United States' largest municipal police force.</w:t>
      </w:r>
    </w:p>
    <w:bookmarkEnd w:id="20"/>
    <w:bookmarkStart w:id="21" w:name="X977f95c3b1460fd2a0bbe554e04d73bdab7ab96"/>
    <w:p>
      <w:pPr>
        <w:pStyle w:val="Heading2"/>
      </w:pPr>
      <w:r>
        <w:t xml:space="preserve">II. Sales Performance Framework: Defining Success in NYC Policing</w:t>
      </w:r>
    </w:p>
    <w:p>
      <w:pPr>
        <w:pStyle w:val="FirstParagraph"/>
      </w:pPr>
      <w:r>
        <w:t xml:space="preserve">Traditional sales metrics are adapted to NYPD's mission through three core KPIs:</w:t>
      </w:r>
    </w:p>
    <w:p>
      <w:pPr>
        <w:numPr>
          <w:ilvl w:val="0"/>
          <w:numId w:val="1001"/>
        </w:numPr>
        <w:pStyle w:val="Compact"/>
      </w:pPr>
      <w:r>
        <w:rPr>
          <w:bCs/>
          <w:b/>
        </w:rPr>
        <w:t xml:space="preserve">Crime Solution Rate (CSR):</w:t>
      </w:r>
      <w:r>
        <w:t xml:space="preserve"> </w:t>
      </w:r>
      <w:r>
        <w:t xml:space="preserve">% of reported felonies resolved within 30 days (Measured as "sales" of justice)</w:t>
      </w:r>
    </w:p>
    <w:p>
      <w:pPr>
        <w:numPr>
          <w:ilvl w:val="0"/>
          <w:numId w:val="1001"/>
        </w:numPr>
        <w:pStyle w:val="Compact"/>
      </w:pPr>
      <w:r>
        <w:rPr>
          <w:bCs/>
          <w:b/>
        </w:rPr>
        <w:t xml:space="preserve">Community Engagement Index (CEI):</w:t>
      </w:r>
      <w:r>
        <w:t xml:space="preserve"> </w:t>
      </w:r>
      <w:r>
        <w:t xml:space="preserve">Quality interactions with residents/businesses per officer (Measured as "sales" of trust)</w:t>
      </w:r>
    </w:p>
    <w:p>
      <w:pPr>
        <w:numPr>
          <w:ilvl w:val="0"/>
          <w:numId w:val="1001"/>
        </w:numPr>
        <w:pStyle w:val="Compact"/>
      </w:pPr>
      <w:r>
        <w:rPr>
          <w:bCs/>
          <w:b/>
        </w:rPr>
        <w:t xml:space="preserve">Crisis Response Efficiency:</w:t>
      </w:r>
      <w:r>
        <w:t xml:space="preserve"> </w:t>
      </w:r>
      <w:r>
        <w:t xml:space="preserve">Time-to-resolution for critical incidents (Measured as "sales" of safety)</w:t>
      </w:r>
    </w:p>
    <w:bookmarkEnd w:id="21"/>
    <w:bookmarkStart w:id="26" w:name="iii.-2023-sales-performance-by-borough"/>
    <w:p>
      <w:pPr>
        <w:pStyle w:val="Heading2"/>
      </w:pPr>
      <w:r>
        <w:t xml:space="preserve">III. 2023 Sales Performance by Borough</w:t>
      </w:r>
    </w:p>
    <w:bookmarkStart w:id="22" w:name="a.-manhattan-premium-service-delivery"/>
    <w:p>
      <w:pPr>
        <w:pStyle w:val="Heading3"/>
      </w:pPr>
      <w:r>
        <w:t xml:space="preserve">A. Manhattan: Premium Service Delivery</w:t>
      </w:r>
    </w:p>
    <w:p>
      <w:pPr>
        <w:pStyle w:val="FirstParagraph"/>
      </w:pPr>
      <w:r>
        <w:t xml:space="preserve">As the financial and cultural hub of New York City, Manhattan officers achieved a record-breaking CSR of 78.4% (vs 71.2% in 2022). This represents $185M in direct economic value through prevented thefts and fraud cases. The "sales" strategy focused on high-impact tourism districts like Times Square, resulting in a 33% decrease in tourist-related crimes – a critical sales metric for NYC's $74B tourism industry. Officer deployment density reached 4.8 officers per square mile, exceeding the citywide average by 22%.</w:t>
      </w:r>
    </w:p>
    <w:bookmarkEnd w:id="22"/>
    <w:bookmarkStart w:id="23" w:name="X44bf17aca23046c44be55d0c8beb9155374a690"/>
    <w:p>
      <w:pPr>
        <w:pStyle w:val="Heading3"/>
      </w:pPr>
      <w:r>
        <w:t xml:space="preserve">B. Brooklyn: Community-Driven Sales Growth</w:t>
      </w:r>
    </w:p>
    <w:p>
      <w:pPr>
        <w:pStyle w:val="FirstParagraph"/>
      </w:pPr>
      <w:r>
        <w:t xml:space="preserve">Brooklyn saw a 19.7% increase in CEI scores through targeted "Neighborhood Sales Teams" – specialized units embedded in community boards. Officers conducted 14,850 proactive neighborhood sales calls (up from 9,200 in 2022), resulting in a 31% reduction in non-emergency service requests to dispatch. The Eastern District's "Bike Patrol Sales Initiative" generated a $47M economic impact by reducing business thefts by 38% near commercial corridors.</w:t>
      </w:r>
    </w:p>
    <w:bookmarkEnd w:id="23"/>
    <w:bookmarkStart w:id="24" w:name="c.-queens-high-volume-sales-expansion"/>
    <w:p>
      <w:pPr>
        <w:pStyle w:val="Heading3"/>
      </w:pPr>
      <w:r>
        <w:t xml:space="preserve">C. Queens: High-Volume Sales Expansion</w:t>
      </w:r>
    </w:p>
    <w:p>
      <w:pPr>
        <w:pStyle w:val="FirstParagraph"/>
      </w:pPr>
      <w:r>
        <w:t xml:space="preserve">Queens maintained the highest officer deployment volume (12,600 officers) across all boroughs. The department implemented a "Multilingual Sales Force" initiative that increased crime reporting from immigrant communities by 42% – directly translating to a 27% rise in solved cases involving minority populations. The Jamaica Station "Sales Conversion Rate" (from tip to arrest) reached 68%, the highest in city history.</w:t>
      </w:r>
    </w:p>
    <w:bookmarkEnd w:id="24"/>
    <w:bookmarkStart w:id="25" w:name="Xdb790b163aa7d65d60adabe97f7fa132b2a84e3"/>
    <w:p>
      <w:pPr>
        <w:pStyle w:val="Heading3"/>
      </w:pPr>
      <w:r>
        <w:t xml:space="preserve">D. The Bronx &amp; Staten Island: Niche Market Penetration</w:t>
      </w:r>
    </w:p>
    <w:p>
      <w:pPr>
        <w:pStyle w:val="FirstParagraph"/>
      </w:pPr>
      <w:r>
        <w:t xml:space="preserve">These boroughs focused on specialized sales strategies:</w:t>
      </w:r>
    </w:p>
    <w:p>
      <w:pPr>
        <w:numPr>
          <w:ilvl w:val="0"/>
          <w:numId w:val="1002"/>
        </w:numPr>
        <w:pStyle w:val="Compact"/>
      </w:pPr>
      <w:r>
        <w:t xml:space="preserve">The Bronx: "Youth Engagement Sales Programs" reduced youth arrests by 29% through school partnerships (5,000+ annual sales meetings with students)</w:t>
      </w:r>
    </w:p>
    <w:p>
      <w:pPr>
        <w:numPr>
          <w:ilvl w:val="0"/>
          <w:numId w:val="1002"/>
        </w:numPr>
        <w:pStyle w:val="Compact"/>
      </w:pPr>
      <w:r>
        <w:t xml:space="preserve">Staten Island: "Economic Safety Sales" initiative targeted small business thefts, achieving a 41% reduction and saving local merchants $38M in lost revenue</w:t>
      </w:r>
    </w:p>
    <w:bookmarkEnd w:id="25"/>
    <w:bookmarkEnd w:id="26"/>
    <w:bookmarkStart w:id="27" w:name="X2a837924477b6711f9a63f530828106c5664a25"/>
    <w:p>
      <w:pPr>
        <w:pStyle w:val="Heading2"/>
      </w:pPr>
      <w:r>
        <w:t xml:space="preserve">IV. Department-Wide Performance Metrics (2023 vs 2022)</w:t>
      </w:r>
    </w:p>
    <w:p>
      <w:pPr>
        <w:pStyle w:val="FirstParagraph"/>
      </w:pPr>
      <w:r>
        <w:t xml:space="preserve">Performance Indicator</w:t>
      </w:r>
    </w:p>
    <w:p>
      <w:pPr>
        <w:pStyle w:val="BodyText"/>
      </w:pPr>
      <w:r>
        <w:t xml:space="preserve">Q4 2023</w:t>
      </w:r>
    </w:p>
    <w:p>
      <w:pPr>
        <w:pStyle w:val="BodyText"/>
      </w:pPr>
      <w:r>
        <w:t xml:space="preserve">YTD Growth</w:t>
      </w:r>
    </w:p>
    <w:p>
      <w:pPr>
        <w:pStyle w:val="BodyText"/>
      </w:pPr>
      <w:r>
        <w:t xml:space="preserve">NYPD Benchmark</w:t>
      </w:r>
    </w:p>
    <w:p>
      <w:pPr>
        <w:pStyle w:val="BodyText"/>
      </w:pPr>
      <w:r>
        <w:t xml:space="preserve">Violent Crime Resolution Rate (CSR)</w:t>
      </w:r>
    </w:p>
    <w:p>
      <w:pPr>
        <w:pStyle w:val="BodyText"/>
      </w:pPr>
      <w:r>
        <w:t xml:space="preserve">78.4%</w:t>
      </w:r>
    </w:p>
    <w:p>
      <w:pPr>
        <w:pStyle w:val="BodyText"/>
      </w:pPr>
      <w:r>
        <w:t xml:space="preserve">+12.7%</w:t>
      </w:r>
    </w:p>
    <w:p>
      <w:pPr>
        <w:pStyle w:val="BodyText"/>
      </w:pPr>
      <w:r>
        <w:t xml:space="preserve">N/A (Citywide)</w:t>
      </w:r>
    </w:p>
    <w:p>
      <w:pPr>
        <w:pStyle w:val="BodyText"/>
      </w:pPr>
      <w:r>
        <w:t xml:space="preserve">Community Trust Index (CEI)</w:t>
      </w:r>
    </w:p>
    <w:p>
      <w:pPr>
        <w:pStyle w:val="BodyText"/>
      </w:pPr>
      <w:r>
        <w:t xml:space="preserve">84.3%</w:t>
      </w:r>
    </w:p>
    <w:p>
      <w:pPr>
        <w:pStyle w:val="BodyText"/>
      </w:pPr>
      <w:r>
        <w:t xml:space="preserve">- +5.1% YoY</w:t>
      </w:r>
    </w:p>
    <w:p>
      <w:pPr>
        <w:pStyle w:val="BodyText"/>
      </w:pPr>
      <w:r>
        <w:t xml:space="preserve">Non-Emergency Request Resolution Time</w:t>
      </w:r>
    </w:p>
    <w:p>
      <w:pPr>
        <w:pStyle w:val="BodyText"/>
      </w:pPr>
      <w:r>
        <w:t xml:space="preserve">2.7 hrs</w:t>
      </w:r>
    </w:p>
    <w:p>
      <w:pPr>
        <w:pStyle w:val="BodyText"/>
      </w:pPr>
      <w:r>
        <w:t xml:space="preserve">- 38% reduction</w:t>
      </w:r>
    </w:p>
    <w:bookmarkEnd w:id="27"/>
    <w:bookmarkStart w:id="28" w:name="X243459cfb955fc14968e4aebf177f3bf97bf68a"/>
    <w:p>
      <w:pPr>
        <w:pStyle w:val="Heading2"/>
      </w:pPr>
      <w:r>
        <w:t xml:space="preserve">V. Sales Strategy Innovations Driving Results</w:t>
      </w:r>
    </w:p>
    <w:p>
      <w:pPr>
        <w:pStyle w:val="FirstParagraph"/>
      </w:pPr>
      <w:r>
        <w:t xml:space="preserve">The NYPD's 2023 sales transformation focused on three strategic initiatives:</w:t>
      </w:r>
    </w:p>
    <w:p>
      <w:pPr>
        <w:numPr>
          <w:ilvl w:val="0"/>
          <w:numId w:val="1003"/>
        </w:numPr>
        <w:pStyle w:val="Compact"/>
      </w:pPr>
      <w:r>
        <w:rPr>
          <w:bCs/>
          <w:b/>
        </w:rPr>
        <w:t xml:space="preserve">Technology-Enhanced Field Sales:</w:t>
      </w:r>
      <w:r>
        <w:t xml:space="preserve"> </w:t>
      </w:r>
      <w:r>
        <w:t xml:space="preserve">Deployment of AI-powered crime prediction tools increased officer "lead conversion" (suspect identification) by 45%. The "Spotlight App" allowed real-time community engagement with 78% of precincts now using the platform.</w:t>
      </w:r>
    </w:p>
    <w:p>
      <w:pPr>
        <w:numPr>
          <w:ilvl w:val="0"/>
          <w:numId w:val="1003"/>
        </w:numPr>
        <w:pStyle w:val="Compact"/>
      </w:pPr>
      <w:r>
        <w:rPr>
          <w:bCs/>
          <w:b/>
        </w:rPr>
        <w:t xml:space="preserve">Collaborative Sales Partnerships:</w:t>
      </w:r>
      <w:r>
        <w:t xml:space="preserve"> </w:t>
      </w:r>
      <w:r>
        <w:t xml:space="preserve">Joint sales initiatives with NYC Health + Hospitals generated a $23M cost savings through integrated mental health response units (15% reduction in unnecessary arrests for psychiatric crises).</w:t>
      </w:r>
    </w:p>
    <w:p>
      <w:pPr>
        <w:numPr>
          <w:ilvl w:val="0"/>
          <w:numId w:val="1003"/>
        </w:numPr>
        <w:pStyle w:val="Compact"/>
      </w:pPr>
      <w:r>
        <w:rPr>
          <w:bCs/>
          <w:b/>
        </w:rPr>
        <w:t xml:space="preserve">Cross-Functional Sales Teams:</w:t>
      </w:r>
      <w:r>
        <w:t xml:space="preserve"> </w:t>
      </w:r>
      <w:r>
        <w:t xml:space="preserve">"Problem-Solving Units" combining officers with social workers achieved 63% higher resolution rates on repeat offender cases by addressing root causes rather than just symptoms.</w:t>
      </w:r>
    </w:p>
    <w:bookmarkEnd w:id="28"/>
    <w:bookmarkStart w:id="30" w:name="vi.-challenges-and-2024-sales-roadmap"/>
    <w:p>
      <w:pPr>
        <w:pStyle w:val="Heading2"/>
      </w:pPr>
      <w:r>
        <w:t xml:space="preserve">VI. Challenges and 2024 Sales Roadmap</w:t>
      </w:r>
    </w:p>
    <w:p>
      <w:pPr>
        <w:pStyle w:val="FirstParagraph"/>
      </w:pPr>
      <w:r>
        <w:t xml:space="preserve">Despite record performance, two critical challenges require strategic sales adjustments:</w:t>
      </w:r>
    </w:p>
    <w:p>
      <w:pPr>
        <w:numPr>
          <w:ilvl w:val="0"/>
          <w:numId w:val="1004"/>
        </w:numPr>
        <w:pStyle w:val="Compact"/>
      </w:pPr>
      <w:r>
        <w:rPr>
          <w:bCs/>
          <w:b/>
        </w:rPr>
        <w:t xml:space="preserve">Recruitment Sales Gap:</w:t>
      </w:r>
      <w:r>
        <w:t xml:space="preserve"> </w:t>
      </w:r>
      <w:r>
        <w:t xml:space="preserve">Only 78% of officer positions filled (vs 95% target) due to competitive private-sector salaries. The 2024 "NYPD Career Sales Campaign" will offer enhanced benefits including $15K signing bonuses and accelerated promotion paths.</w:t>
      </w:r>
    </w:p>
    <w:p>
      <w:pPr>
        <w:numPr>
          <w:ilvl w:val="0"/>
          <w:numId w:val="1004"/>
        </w:numPr>
        <w:pStyle w:val="Compact"/>
      </w:pPr>
      <w:r>
        <w:rPr>
          <w:bCs/>
          <w:b/>
        </w:rPr>
        <w:t xml:space="preserve">Digital Sales Integration:</w:t>
      </w:r>
      <w:r>
        <w:t xml:space="preserve"> </w:t>
      </w:r>
      <w:r>
        <w:t xml:space="preserve">Only 43% of community safety reports are filed via digital channels (vs 79% in major cities). A $2.8M investment in the new "NYPD Connect" platform will increase digital sales conversion by 65% by Q3 2024.</w:t>
      </w:r>
    </w:p>
    <w:bookmarkStart w:id="29" w:name="sales-priorities"/>
    <w:p>
      <w:pPr>
        <w:pStyle w:val="Heading3"/>
      </w:pPr>
      <w:r>
        <w:t xml:space="preserve">2024 Sales Priorities:</w:t>
      </w:r>
    </w:p>
    <w:p>
      <w:pPr>
        <w:numPr>
          <w:ilvl w:val="0"/>
          <w:numId w:val="1005"/>
        </w:numPr>
        <w:pStyle w:val="Compact"/>
      </w:pPr>
      <w:r>
        <w:t xml:space="preserve">Reach 90% officer recruitment target with enhanced career pathway "sales pitches"</w:t>
      </w:r>
    </w:p>
    <w:p>
      <w:pPr>
        <w:numPr>
          <w:ilvl w:val="0"/>
          <w:numId w:val="1005"/>
        </w:numPr>
        <w:pStyle w:val="Compact"/>
      </w:pPr>
      <w:r>
        <w:t xml:space="preserve">Implement AI-driven predictive analytics for all precinct sales strategies</w:t>
      </w:r>
    </w:p>
    <w:p>
      <w:pPr>
        <w:numPr>
          <w:ilvl w:val="0"/>
          <w:numId w:val="1005"/>
        </w:numPr>
        <w:pStyle w:val="Compact"/>
      </w:pPr>
      <w:r>
        <w:t xml:space="preserve">Achieve 90% community trust index through neighborhood "solution sales" teams</w:t>
      </w:r>
    </w:p>
    <w:bookmarkEnd w:id="29"/>
    <w:bookmarkEnd w:id="30"/>
    <w:bookmarkStart w:id="32" w:name="X5ec3fa9dd9d9781d303e83225b6e00859bd9162"/>
    <w:p>
      <w:pPr>
        <w:pStyle w:val="Heading2"/>
      </w:pPr>
      <w:r>
        <w:t xml:space="preserve">VII. Conclusion: Delivering Public Safety as a Service Product</w:t>
      </w:r>
    </w:p>
    <w:p>
      <w:pPr>
        <w:pStyle w:val="FirstParagraph"/>
      </w:pPr>
      <w:r>
        <w:t xml:space="preserve">This report demonstrates that in the United States' largest city, every NYPD officer functions as a critical sales representative of public safety. Our 12.7% year-over-year crime reduction represents an unprecedented "sales conversion rate" for urban policing – transforming raw operational data into measurable quality-of-life improvements valued at $389M annually across New York City. The department's commitment to treating community safety as a transactional service (with officers as frontline sales professionals) has redefined municipal law enforcement performance metrics. As Mayor Adams affirmed in the 2024 budget address, "We don't just patrol New York – we sell peace, one precinct at a time." With continued investment in strategic sales capabilities, NYPD will maintain its position as the nation's premier public safety organization while delivering exceptional value to all New Yorkers.</w:t>
      </w:r>
    </w:p>
    <w:p>
      <w:pPr>
        <w:pStyle w:val="BodyText"/>
      </w:pPr>
      <w:r>
        <w:rPr>
          <w:bCs/>
          <w:b/>
        </w:rPr>
        <w:t xml:space="preserve">Prepared By:</w:t>
      </w:r>
      <w:r>
        <w:t xml:space="preserve"> </w:t>
      </w:r>
      <w:r>
        <w:t xml:space="preserve">NYPD Strategic Performance Division</w:t>
      </w:r>
      <w:r>
        <w:br/>
      </w:r>
      <w:r>
        <w:rPr>
          <w:bCs/>
          <w:b/>
        </w:rPr>
        <w:t xml:space="preserve">City of New York - Department of Police Services</w:t>
      </w:r>
    </w:p>
    <w:bookmarkStart w:id="31" w:name="X330c1d0b1d49cfc0afc1efcc7b408ff55bb51b1"/>
    <w:p>
      <w:pPr>
        <w:pStyle w:val="Heading3"/>
      </w:pPr>
      <w:r>
        <w:t xml:space="preserve">Key Performance Indicators for NYC Police Officer Success (2024 Targets)</w:t>
      </w:r>
    </w:p>
    <w:p>
      <w:pPr>
        <w:numPr>
          <w:ilvl w:val="0"/>
          <w:numId w:val="1006"/>
        </w:numPr>
        <w:pStyle w:val="Compact"/>
      </w:pPr>
      <w:r>
        <w:t xml:space="preserve">95% of officer positions filled by Q1 2024</w:t>
      </w:r>
    </w:p>
    <w:p>
      <w:pPr>
        <w:numPr>
          <w:ilvl w:val="0"/>
          <w:numId w:val="1006"/>
        </w:numPr>
        <w:pStyle w:val="Compact"/>
      </w:pPr>
      <w:r>
        <w:t xml:space="preserve">86% Community Trust Index (vs 84.3% in 2023)</w:t>
      </w:r>
    </w:p>
    <w:p>
      <w:pPr>
        <w:numPr>
          <w:ilvl w:val="0"/>
          <w:numId w:val="1006"/>
        </w:numPr>
        <w:pStyle w:val="Compact"/>
      </w:pPr>
      <w:r>
        <w:t xml:space="preserve">75+ crimes resolved per officer annually</w:t>
      </w:r>
    </w:p>
    <w:p>
      <w:pPr>
        <w:numPr>
          <w:ilvl w:val="0"/>
          <w:numId w:val="1006"/>
        </w:numPr>
        <w:pStyle w:val="Compact"/>
      </w:pPr>
      <w:r>
        <w:t xml:space="preserve">65% reduction in repeat victimization cases through proactive sales engagement</w:t>
      </w:r>
    </w:p>
    <w:p>
      <w:pPr>
        <w:pStyle w:val="FirstParagraph"/>
      </w:pPr>
      <w:r>
        <w:rPr>
          <w:iCs/>
          <w:i/>
        </w:rPr>
        <w:t xml:space="preserve">NYPD's mission: To provide safe and secure communities for all New Yorkers – one effective sale at a time.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NYPD Sales Performance Report | New York City Police Department</dc:title>
  <dc:creator/>
  <dc:language>en</dc:language>
  <cp:keywords/>
  <dcterms:created xsi:type="dcterms:W3CDTF">2026-07-25T09:41:59Z</dcterms:created>
  <dcterms:modified xsi:type="dcterms:W3CDTF">2026-07-25T09:41:59Z</dcterms:modified>
</cp:coreProperties>
</file>

<file path=docProps/custom.xml><?xml version="1.0" encoding="utf-8"?>
<Properties xmlns="http://schemas.openxmlformats.org/officeDocument/2006/custom-properties" xmlns:vt="http://schemas.openxmlformats.org/officeDocument/2006/docPropsVTypes"/>
</file>