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Police</w:t>
      </w:r>
      <w:r>
        <w:t xml:space="preserve"> </w:t>
      </w:r>
      <w:r>
        <w:t xml:space="preserve">Equipment</w:t>
      </w:r>
      <w:r>
        <w:t xml:space="preserve"> </w:t>
      </w:r>
      <w:r>
        <w:t xml:space="preserve">for</w:t>
      </w:r>
      <w:r>
        <w:t xml:space="preserve"> </w:t>
      </w:r>
      <w:r>
        <w:t xml:space="preserve">Venezuela</w:t>
      </w:r>
      <w:r>
        <w:t xml:space="preserve"> </w:t>
      </w:r>
      <w:r>
        <w:t xml:space="preserve">Caracas</w:t>
      </w:r>
    </w:p>
    <w:bookmarkStart w:id="28" w:name="X5aaf8d405246cb1ff9d995b73a63156aca7426e"/>
    <w:p>
      <w:pPr>
        <w:pStyle w:val="Heading1"/>
      </w:pPr>
      <w:r>
        <w:t xml:space="preserve">SALES REPORT: ADVANCED POLICE EQUIPMENT DEPLOYMENT IN VENEZUELA CARACAS</w:t>
      </w:r>
    </w:p>
    <w:p>
      <w:pPr>
        <w:pStyle w:val="FirstParagraph"/>
      </w:pPr>
      <w:r>
        <w:t xml:space="preserve">Date: October 26, 2023 | Prepared For: National Police Command, Venezuela | Report ID: VCP-789</w:t>
      </w:r>
    </w:p>
    <w:bookmarkStart w:id="20" w:name="executive-summary"/>
    <w:p>
      <w:pPr>
        <w:pStyle w:val="Heading2"/>
      </w:pPr>
      <w:r>
        <w:t xml:space="preserve">Executive Summary</w:t>
      </w:r>
    </w:p>
    <w:p>
      <w:pPr>
        <w:pStyle w:val="FirstParagraph"/>
      </w:pPr>
      <w:r>
        <w:t xml:space="preserve">This Sales Report details the successful deployment of critical law enforcement equipment to active-duty Police Officers across Caracas, Venezuela. In response to escalating security challenges in Venezuela Caracas, our company has executed a targeted sales initiative resulting in 147% YoY growth in police procurement contracts. The program specifically addresses urgent needs identified by the National Bolivarian Police (PNB) for enhanced operational safety and community engagement tools. Every transaction documented in this report directly supports frontline</w:t>
      </w:r>
      <w:r>
        <w:t xml:space="preserve"> </w:t>
      </w:r>
      <w:r>
        <w:rPr>
          <w:bCs/>
          <w:b/>
        </w:rPr>
        <w:t xml:space="preserve">Police Officer</w:t>
      </w:r>
      <w:r>
        <w:t xml:space="preserve"> </w:t>
      </w:r>
      <w:r>
        <w:t xml:space="preserve">effectiveness within Venezuela Caracas' urban environments.</w:t>
      </w:r>
    </w:p>
    <w:bookmarkEnd w:id="20"/>
    <w:bookmarkStart w:id="21" w:name="X8b172feae5cd86f5ef88c65a813b0a9cbf6c834"/>
    <w:p>
      <w:pPr>
        <w:pStyle w:val="Heading2"/>
      </w:pPr>
      <w:r>
        <w:t xml:space="preserve">Market Context: Security Imperatives in Venezuela Caracas</w:t>
      </w:r>
    </w:p>
    <w:p>
      <w:pPr>
        <w:pStyle w:val="FirstParagraph"/>
      </w:pPr>
      <w:r>
        <w:t xml:space="preserve">The security landscape of Venezuela Caracas demands specialized equipment that withstands both criminal violence and extreme environmental conditions. With over 65% of the national police force stationed in Caracas, our Sales Report confirms a 43% increase in demand for tactical gear since 2021. This surge directly correlates with the Venezuelan government's "Operación Paz y Seguridad" initiative, which prioritizes modernizing equipment for Police Officers operating in high-risk zones like Petare and La Vega. Our recent market analysis indicates that only 38% of Caracas' Police Officers currently possess certified protective gear—highlighting the critical gap we've addressed through this sales program.</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(Caracas)</w:t>
            </w:r>
          </w:p>
        </w:tc>
        <w:tc>
          <w:tcPr/>
          <w:p>
            <w:pPr>
              <w:pStyle w:val="Compact"/>
              <w:jc w:val="left"/>
            </w:pPr>
            <w:r>
              <w:t xml:space="preserve">Revenue Generated</w:t>
            </w:r>
          </w:p>
        </w:tc>
        <w:tc>
          <w:tcPr/>
          <w:p>
            <w:pPr>
              <w:pStyle w:val="Compact"/>
              <w:jc w:val="left"/>
            </w:pPr>
            <w:r>
              <w:t xml:space="preserve">Officer Impact</w:t>
            </w:r>
          </w:p>
        </w:tc>
      </w:tr>
      <w:tr>
        <w:tc>
          <w:tcPr/>
          <w:p>
            <w:pPr>
              <w:pStyle w:val="Compact"/>
              <w:jc w:val="left"/>
            </w:pPr>
            <w:r>
              <w:t xml:space="preserve">Tactical Body Armor System (Venezuela Certified)</w:t>
            </w:r>
          </w:p>
        </w:tc>
        <w:tc>
          <w:tcPr/>
          <w:p>
            <w:pPr>
              <w:pStyle w:val="Compact"/>
              <w:jc w:val="left"/>
            </w:pPr>
            <w:r>
              <w:t xml:space="preserve">845 units</w:t>
            </w:r>
          </w:p>
        </w:tc>
        <w:tc>
          <w:tcPr/>
          <w:p>
            <w:pPr>
              <w:pStyle w:val="Compact"/>
              <w:jc w:val="left"/>
            </w:pPr>
            <w:r>
              <w:t xml:space="preserve">$2,112,500</w:t>
            </w:r>
          </w:p>
        </w:tc>
        <w:tc>
          <w:tcPr/>
          <w:p>
            <w:pPr>
              <w:pStyle w:val="Compact"/>
              <w:jc w:val="left"/>
            </w:pPr>
            <w:r>
              <w:t xml:space="preserve">7.3k Police Officers protected daily</w:t>
            </w:r>
          </w:p>
        </w:tc>
      </w:tr>
      <w:tr>
        <w:tc>
          <w:tcPr/>
          <w:p>
            <w:pPr>
              <w:pStyle w:val="Compact"/>
              <w:jc w:val="left"/>
            </w:pPr>
            <w:r>
              <w:t xml:space="preserve">Digital Communication Kits (Caracas Frequency-Optimized)</w:t>
            </w:r>
          </w:p>
        </w:tc>
        <w:tc>
          <w:tcPr/>
          <w:p>
            <w:pPr>
              <w:pStyle w:val="Compact"/>
              <w:jc w:val="left"/>
            </w:pPr>
            <w:r>
              <w:t xml:space="preserve">628 units</w:t>
            </w:r>
          </w:p>
        </w:tc>
        <w:tc>
          <w:tcPr/>
          <w:p>
            <w:pPr>
              <w:pStyle w:val="Compact"/>
              <w:jc w:val="left"/>
            </w:pPr>
            <w:r>
              <w:t xml:space="preserve">$1,407,600</w:t>
            </w:r>
          </w:p>
        </w:tc>
        <w:tc>
          <w:tcPr/>
          <w:p>
            <w:pPr>
              <w:pStyle w:val="Compact"/>
              <w:jc w:val="left"/>
            </w:pPr>
            <w:r>
              <w:t xml:space="preserve">Real-time coordination across 32 precincts</w:t>
            </w:r>
          </w:p>
        </w:tc>
      </w:tr>
      <w:tr>
        <w:tc>
          <w:tcPr/>
          <w:p>
            <w:pPr>
              <w:pStyle w:val="Compact"/>
              <w:jc w:val="left"/>
            </w:pPr>
            <w:r>
              <w:t xml:space="preserve">Non-Lethal Response Tools (Heat-Resistant)</w:t>
            </w:r>
          </w:p>
        </w:tc>
        <w:tc>
          <w:tcPr/>
          <w:p>
            <w:pPr>
              <w:pStyle w:val="Compact"/>
              <w:jc w:val="left"/>
            </w:pPr>
            <w:r>
              <w:t xml:space="preserve">512 units</w:t>
            </w:r>
          </w:p>
        </w:tc>
        <w:tc>
          <w:tcPr/>
          <w:p>
            <w:pPr>
              <w:pStyle w:val="Compact"/>
              <w:jc w:val="left"/>
            </w:pPr>
            <w:r>
              <w:t xml:space="preserve">$868,400</w:t>
            </w:r>
          </w:p>
        </w:tc>
        <w:tc>
          <w:tcPr/>
          <w:p>
            <w:pPr>
              <w:pStyle w:val="Compact"/>
              <w:jc w:val="left"/>
            </w:pPr>
            <w:r>
              <w:t xml:space="preserve">Reduced citizen injury reports by 27%</w:t>
            </w:r>
          </w:p>
        </w:tc>
      </w:tr>
      <w:tr>
        <w:tc>
          <w:tcPr/>
          <w:p>
            <w:pPr>
              <w:pStyle w:val="Compact"/>
              <w:jc w:val="left"/>
            </w:pPr>
            <w:r>
              <w:rPr>
                <w:bCs/>
                <w:b/>
              </w:rPr>
              <w:t xml:space="preserve">TOTAL</w:t>
            </w:r>
          </w:p>
        </w:tc>
        <w:tc>
          <w:tcPr/>
          <w:p>
            <w:pPr>
              <w:pStyle w:val="Compact"/>
              <w:jc w:val="left"/>
            </w:pPr>
            <w:r>
              <w:rPr>
                <w:bCs/>
                <w:b/>
              </w:rPr>
              <w:t xml:space="preserve">1,985 units</w:t>
            </w:r>
          </w:p>
        </w:tc>
        <w:tc>
          <w:tcPr/>
          <w:p>
            <w:pPr>
              <w:pStyle w:val="Compact"/>
              <w:jc w:val="left"/>
            </w:pPr>
            <w:r>
              <w:rPr>
                <w:bCs/>
                <w:b/>
              </w:rPr>
              <w:t xml:space="preserve">$4,388,500</w:t>
            </w:r>
          </w:p>
        </w:tc>
        <w:tc>
          <w:tcPr/>
          <w:p>
            <w:pPr>
              <w:pStyle w:val="Compact"/>
              <w:jc w:val="left"/>
            </w:pPr>
            <w:r>
              <w:rPr>
                <w:bCs/>
                <w:b/>
              </w:rPr>
              <w:t xml:space="preserve">14.2k Police Officers directly supported</w:t>
            </w:r>
          </w:p>
        </w:tc>
      </w:tr>
    </w:tbl>
    <w:bookmarkEnd w:id="22"/>
    <w:bookmarkStart w:id="23" w:name="X2c0d631e35d25d2363df840e4ddf68c37d11db3"/>
    <w:p>
      <w:pPr>
        <w:pStyle w:val="Heading2"/>
      </w:pPr>
      <w:r>
        <w:t xml:space="preserve">Why This Sales Report Matters for Venezuela Caracas</w:t>
      </w:r>
    </w:p>
    <w:p>
      <w:pPr>
        <w:pStyle w:val="FirstParagraph"/>
      </w:pPr>
      <w:r>
        <w:t xml:space="preserve">The significance of this sales initiative cannot be overstated. In Venezuela Caracas, where 1 in every 3 Police Officers faces injury during duty (per UNODC 2023 data), our equipment delivers life-saving functionality. Each body armor system includes custom-molded plates certified for Venezuela's tropical humidity—a critical factor absent in competing products. Our communication kits feature encrypted channels compliant with Venezuelan National Telecommunications Agency (CONATEL) standards, ensuring Police Officers in Caracas can operate without signal interference across the city's dense urban canyons.</w:t>
      </w:r>
    </w:p>
    <w:bookmarkEnd w:id="23"/>
    <w:bookmarkStart w:id="24" w:name="X2f1cb322baf621ae93bb3e6f8f37582eecd168d"/>
    <w:p>
      <w:pPr>
        <w:pStyle w:val="Heading2"/>
      </w:pPr>
      <w:r>
        <w:t xml:space="preserve">Officer Testimonials: Real Impact in Venezuela Caracas</w:t>
      </w:r>
    </w:p>
    <w:p>
      <w:pPr>
        <w:pStyle w:val="BlockText"/>
      </w:pPr>
      <w:r>
        <w:t xml:space="preserve">"</w:t>
      </w:r>
      <w:r>
        <w:rPr>
          <w:iCs/>
          <w:i/>
        </w:rPr>
        <w:t xml:space="preserve">The new body armor saved my life during the Petare raid last month. The moisture-wicking lining kept me cool in Caracas' humidity, and the ballistic panels stopped a direct hit from a .357 round. This isn't just equipment—it's trust in our mission.</w:t>
      </w:r>
      <w:r>
        <w:t xml:space="preserve">"</w:t>
      </w:r>
      <w:r>
        <w:br/>
      </w:r>
      <w:r>
        <w:rPr>
          <w:bCs/>
          <w:b/>
        </w:rPr>
        <w:t xml:space="preserve">- Lieutenant Carlos Mendoza, Caracas Metropolitan Police</w:t>
      </w:r>
    </w:p>
    <w:p>
      <w:pPr>
        <w:pStyle w:val="BlockText"/>
      </w:pPr>
      <w:r>
        <w:t xml:space="preserve">"</w:t>
      </w:r>
      <w:r>
        <w:rPr>
          <w:iCs/>
          <w:i/>
        </w:rPr>
        <w:t xml:space="preserve">Our communication kits solved the 'dead zone' problem in El Valles. During last week's protest, we coordinated with two precincts simultaneously using our Venezuela Caracas-optimized gear. That was impossible before.</w:t>
      </w:r>
      <w:r>
        <w:t xml:space="preserve">"</w:t>
      </w:r>
      <w:r>
        <w:br/>
      </w:r>
      <w:r>
        <w:rPr>
          <w:bCs/>
          <w:b/>
        </w:rPr>
        <w:t xml:space="preserve">- Sergeant Ana Torres, National Police Tactical Unit</w:t>
      </w:r>
    </w:p>
    <w:bookmarkEnd w:id="24"/>
    <w:bookmarkStart w:id="25" w:name="overcoming-local-challenges"/>
    <w:p>
      <w:pPr>
        <w:pStyle w:val="Heading2"/>
      </w:pPr>
      <w:r>
        <w:t xml:space="preserve">Overcoming Local Challenges</w:t>
      </w:r>
    </w:p>
    <w:p>
      <w:pPr>
        <w:pStyle w:val="FirstParagraph"/>
      </w:pPr>
      <w:r>
        <w:t xml:space="preserve">Operating in Venezuela Caracas presented unique hurdles. Currency fluctuations threatened pricing stability, but our Sales Report details how we implemented a fixed VEF (Venezuelan Bolivar) pricing model tied to the SICAD exchange rate—protecting Police Officer procurement budgets. Logistics were another challenge: 92% of Caracas precincts require specialized delivery routes due to infrastructure limitations. Our team partnered with Venezuela's National Guard for last-mile transport, ensuring 100% on-time delivery despite fuel shortages.</w:t>
      </w:r>
    </w:p>
    <w:bookmarkEnd w:id="25"/>
    <w:bookmarkStart w:id="26" w:name="X385e4c29de79619932868131dd3cab6792024e6"/>
    <w:p>
      <w:pPr>
        <w:pStyle w:val="Heading2"/>
      </w:pPr>
      <w:r>
        <w:t xml:space="preserve">Future Strategy: Sustaining Officer Safety in Venezuela Caracas</w:t>
      </w:r>
    </w:p>
    <w:p>
      <w:pPr>
        <w:pStyle w:val="FirstParagraph"/>
      </w:pPr>
      <w:r>
        <w:t xml:space="preserve">Based on this successful Sales Report, we're expanding our commitment through two initiatives:</w:t>
      </w:r>
    </w:p>
    <w:p>
      <w:pPr>
        <w:numPr>
          <w:ilvl w:val="0"/>
          <w:numId w:val="1001"/>
        </w:numPr>
        <w:pStyle w:val="Compact"/>
      </w:pPr>
      <w:r>
        <w:rPr>
          <w:bCs/>
          <w:b/>
        </w:rPr>
        <w:t xml:space="preserve">Caracas Officer Wellness Program:</w:t>
      </w:r>
      <w:r>
        <w:t xml:space="preserve"> </w:t>
      </w:r>
      <w:r>
        <w:t xml:space="preserve">Free quarterly equipment maintenance clinics at all PNB stations, including body armor re-padding for wear-and-tear from Venezuela's tropical climate.</w:t>
      </w:r>
    </w:p>
    <w:p>
      <w:pPr>
        <w:numPr>
          <w:ilvl w:val="0"/>
          <w:numId w:val="1001"/>
        </w:numPr>
        <w:pStyle w:val="Compact"/>
      </w:pPr>
      <w:r>
        <w:rPr>
          <w:bCs/>
          <w:b/>
        </w:rPr>
        <w:t xml:space="preserve">Venezuela-Specific Training:</w:t>
      </w:r>
      <w:r>
        <w:t xml:space="preserve"> </w:t>
      </w:r>
      <w:r>
        <w:t xml:space="preserve">Biannual workshops led by Venezuelan Police Officers on tactical gear deployment—prioritizing Caracas' unique street-level challenges like narrow alleyways and high-density housing.</w:t>
      </w:r>
    </w:p>
    <w:p>
      <w:pPr>
        <w:pStyle w:val="FirstParagraph"/>
      </w:pPr>
      <w:r>
        <w:t xml:space="preserve">Our 2024 pipeline includes $7.8M in committed contracts for Venezuela Caracas, with 35% allocated to female Police Officers—the fastest-growing segment in the city's force. Every dollar spent through this Sales Report directly translates to enhanced community trust: In Caracas precincts using our non-lethal tools, citizen complaints against officers dropped by 31%.</w:t>
      </w:r>
    </w:p>
    <w:bookmarkEnd w:id="26"/>
    <w:bookmarkStart w:id="27" w:name="conclusion"/>
    <w:p>
      <w:pPr>
        <w:pStyle w:val="Heading2"/>
      </w:pPr>
      <w:r>
        <w:t xml:space="preserve">Conclusion</w:t>
      </w:r>
    </w:p>
    <w:p>
      <w:pPr>
        <w:pStyle w:val="FirstParagraph"/>
      </w:pPr>
      <w:r>
        <w:t xml:space="preserve">This Sales Report affirms that strategic equipment partnerships are fundamental to modern policing in Venezuela Caracas. We've moved beyond transactional sales to become an embedded partner in the safety of every Police Officer protecting Venezuela's capital. Our data proves that when Police Officers have reliable tools—tailored for Caracas' realities—public safety outcomes improve dramatically. The 147% growth documented here isn't just a sales victory; it's a testament to our shared commitment to securing Venezuela Caracas, one frontline</w:t>
      </w:r>
      <w:r>
        <w:t xml:space="preserve"> </w:t>
      </w:r>
      <w:r>
        <w:rPr>
          <w:bCs/>
          <w:b/>
        </w:rPr>
        <w:t xml:space="preserve">Police Officer</w:t>
      </w:r>
      <w:r>
        <w:t xml:space="preserve"> </w:t>
      </w:r>
      <w:r>
        <w:t xml:space="preserve">at a time.</w:t>
      </w:r>
    </w:p>
    <w:p>
      <w:pPr>
        <w:pStyle w:val="BodyText"/>
      </w:pPr>
      <w:r>
        <w:t xml:space="preserve">Prepared by:</w:t>
      </w:r>
      <w:r>
        <w:br/>
      </w:r>
      <w:r>
        <w:rPr>
          <w:iCs/>
          <w:i/>
        </w:rPr>
        <w:t xml:space="preserve">Carlos Rivera, Regional Sales Director</w:t>
      </w:r>
      <w:r>
        <w:br/>
      </w:r>
      <w:r>
        <w:rPr>
          <w:iCs/>
          <w:i/>
        </w:rPr>
        <w:t xml:space="preserve">Latin America Security Solutions</w:t>
      </w:r>
      <w:r>
        <w:br/>
      </w:r>
      <w:r>
        <w:rPr>
          <w:iCs/>
          <w:i/>
        </w:rPr>
        <w:t xml:space="preserve">carlos.rivera@las-solutions.com</w:t>
      </w:r>
    </w:p>
    <w:p>
      <w:pPr>
        <w:pStyle w:val="BodyText"/>
      </w:pPr>
      <w:r>
        <w:t xml:space="preserve">This Sales Report complies with Venezuelan National Police Equipment Standards (Resolución N° 567-23) and includes all procurement documentation. Confidentiality Level: POLICE EYES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Police Equipment for Venezuela Caracas</dc:title>
  <dc:creator/>
  <dc:language>en</dc:language>
  <cp:keywords/>
  <dcterms:created xsi:type="dcterms:W3CDTF">2026-07-24T16:55:47Z</dcterms:created>
  <dcterms:modified xsi:type="dcterms:W3CDTF">2026-07-24T16:55:47Z</dcterms:modified>
</cp:coreProperties>
</file>

<file path=docProps/custom.xml><?xml version="1.0" encoding="utf-8"?>
<Properties xmlns="http://schemas.openxmlformats.org/officeDocument/2006/custom-properties" xmlns:vt="http://schemas.openxmlformats.org/officeDocument/2006/docPropsVTypes"/>
</file>