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w:t>
      </w:r>
      <w:r>
        <w:t xml:space="preserve"> </w:t>
      </w:r>
      <w:r>
        <w:t xml:space="preserve">Vietnam</w:t>
      </w:r>
    </w:p>
    <w:bookmarkStart w:id="27" w:name="X6aee907c1e1d7e400750e40315fdf1f151cad8e"/>
    <w:p>
      <w:pPr>
        <w:pStyle w:val="Heading1"/>
      </w:pPr>
      <w:r>
        <w:t xml:space="preserve">Sales Report: Advanced Training Solutions for Police Officers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Public Security, Ho Chi Minh City</w:t>
      </w:r>
      <w:r>
        <w:br/>
      </w:r>
      <w:r>
        <w:rPr>
          <w:bCs/>
          <w:b/>
        </w:rPr>
        <w:t xml:space="preserve">Prepared By:</w:t>
      </w:r>
      <w:r>
        <w:t xml:space="preserve"> </w:t>
      </w:r>
      <w:r>
        <w:t xml:space="preserve">Global Law Enforcement Solutions (Vietnam Division)</w:t>
      </w:r>
    </w:p>
    <w:bookmarkStart w:id="20" w:name="i.-executive-summary"/>
    <w:p>
      <w:pPr>
        <w:pStyle w:val="Heading2"/>
      </w:pPr>
      <w:r>
        <w:t xml:space="preserve">I. Executive Summary</w:t>
      </w:r>
    </w:p>
    <w:p>
      <w:pPr>
        <w:pStyle w:val="FirstParagraph"/>
      </w:pPr>
      <w:r>
        <w:t xml:space="preserve">This comprehensive Sales Report details the successful implementation of specialized training modules and equipment procurement for Police Officers across Vietnam's Ho Chi Minh City metropolitan area. The report documents a 34% increase in operational readiness metrics following our partnership with the Ho Chi Minh City Police Department, directly supporting Vietnam's national security objectives. This initiative represents a landmark achievement in public safety service delivery within one of Southeast Asia's most dynamic urban centers.</w:t>
      </w:r>
    </w:p>
    <w:bookmarkEnd w:id="20"/>
    <w:bookmarkStart w:id="21" w:name="X362ff560a9e7a96b700a1b1cb1623fbb9b1ed4f"/>
    <w:p>
      <w:pPr>
        <w:pStyle w:val="Heading2"/>
      </w:pPr>
      <w:r>
        <w:t xml:space="preserve">II. Context: Critical Needs in Ho Chi Minh City</w:t>
      </w:r>
    </w:p>
    <w:p>
      <w:pPr>
        <w:pStyle w:val="FirstParagraph"/>
      </w:pPr>
      <w:r>
        <w:t xml:space="preserve">As Vietnam's economic engine and largest city, Ho Chi Minh City faces unique challenges requiring enhanced police capabilities. With over 9 million residents and 450,000 daily commuters navigating complex urban environments, Police Officers operate under intense pressure. Recent security assessments identified critical gaps in digital evidence handling (reported by 68% of precincts), crowd management during major events (72% of officers), and cybercrime response capacity (only 31% proficient). This Sales Report demonstrates how targeted solutions directly address these systemic needs across Vietnam's most populous city.</w:t>
      </w:r>
    </w:p>
    <w:bookmarkEnd w:id="21"/>
    <w:bookmarkStart w:id="22" w:name="X9e48029330cfe67ac4bb01fd3530b1b3a8b5c01"/>
    <w:p>
      <w:pPr>
        <w:pStyle w:val="Heading2"/>
      </w:pPr>
      <w:r>
        <w:t xml:space="preserve">III. Key Sales Initiatives &amp; Implementation</w:t>
      </w:r>
    </w:p>
    <w:p>
      <w:pPr>
        <w:pStyle w:val="FirstParagraph"/>
      </w:pPr>
      <w:r>
        <w:rPr>
          <w:bCs/>
          <w:b/>
        </w:rPr>
        <w:t xml:space="preserve">A. Digital Evidence Management System (DEMS) Deployment</w:t>
      </w:r>
      <w:r>
        <w:br/>
      </w:r>
      <w:r>
        <w:t xml:space="preserve">Our flagship product, a cloud-based DEMS tailored for Vietnamese law enforcement protocols, achieved 100% installation across all 87 precincts in Ho Chi Minh City. Police Officers now process evidence 55% faster, with error rates dropping from 22% to under 4%. The system integrates seamlessly with Vietnam's national crime database (VNCIS), allowing real-time access for over 12,000 active Police Officers citywide. This $1.8M contract represents the largest single equipment sale to the Ho Chi Minh City Police Department in 2023.</w:t>
      </w:r>
    </w:p>
    <w:p>
      <w:pPr>
        <w:pStyle w:val="BodyText"/>
      </w:pPr>
      <w:r>
        <w:rPr>
          <w:bCs/>
          <w:b/>
        </w:rPr>
        <w:t xml:space="preserve">B. Advanced Crowd Control &amp; Crisis Response Training</w:t>
      </w:r>
      <w:r>
        <w:br/>
      </w:r>
      <w:r>
        <w:t xml:space="preserve">We delivered 47 specialized training sessions for 5,800 Police Officers across all districts. The program included live simulations of HCMC-specific scenarios: managing protests at Nguyen Hue Walking Street, crowd control during Tet Festival, and disaster response in flood-prone areas like District 8. Post-training assessments showed 92% of officers achieved competency in de-escalation techniques – a 37-point improvement from baseline. This $420,000 training package is now embedded in the Ho Chi Minh City Police Department's mandatory annual curriculum.</w:t>
      </w:r>
    </w:p>
    <w:p>
      <w:pPr>
        <w:pStyle w:val="BodyText"/>
      </w:pPr>
      <w:r>
        <w:rPr>
          <w:bCs/>
          <w:b/>
        </w:rPr>
        <w:t xml:space="preserve">C. Cybercrime Task Force Technology Package</w:t>
      </w:r>
      <w:r>
        <w:br/>
      </w:r>
      <w:r>
        <w:t xml:space="preserve">Addressing Vietnam's critical cyber threat landscape, we provided specialized hardware and software for the HCMC Cybercrime Unit. The $650,000 package included AI-driven network monitoring tools capable of detecting Vietnamese-language phishing campaigns in real-time. Police Officers using this system have contributed to a 41% increase in cybercrime apprehensions since Q2 2023 – directly supporting Vietnam's National Cybersecurity Strategy.</w:t>
      </w:r>
    </w:p>
    <w:bookmarkEnd w:id="22"/>
    <w:bookmarkStart w:id="23" w:name="iv.-quantitative-impact-metrics"/>
    <w:p>
      <w:pPr>
        <w:pStyle w:val="Heading2"/>
      </w:pPr>
      <w:r>
        <w:t xml:space="preserve">IV. Quantitative Impact Metrics</w:t>
      </w:r>
    </w:p>
    <w:p>
      <w:pPr>
        <w:pStyle w:val="FirstParagraph"/>
      </w:pPr>
      <w:r>
        <w:t xml:space="preserve">Program</w:t>
      </w:r>
    </w:p>
    <w:p>
      <w:pPr>
        <w:pStyle w:val="BodyText"/>
      </w:pPr>
      <w:r>
        <w:t xml:space="preserve">Units Deployed</w:t>
      </w:r>
    </w:p>
    <w:p>
      <w:pPr>
        <w:pStyle w:val="BodyText"/>
      </w:pPr>
      <w:r>
        <w:t xml:space="preserve">% Improvement</w:t>
      </w:r>
    </w:p>
    <w:p>
      <w:pPr>
        <w:pStyle w:val="BodyText"/>
      </w:pPr>
      <w:r>
        <w:t xml:space="preserve">Direct Police Officer Impact</w:t>
      </w:r>
    </w:p>
    <w:p>
      <w:pPr>
        <w:pStyle w:val="BodyText"/>
      </w:pPr>
      <w:r>
        <w:t xml:space="preserve">Digital Evidence Management System (DEMS)</w:t>
      </w:r>
    </w:p>
    <w:p>
      <w:pPr>
        <w:pStyle w:val="BodyText"/>
      </w:pPr>
      <w:r>
        <w:t xml:space="preserve">87 precincts</w:t>
      </w:r>
    </w:p>
    <w:p>
      <w:pPr>
        <w:pStyle w:val="BodyText"/>
      </w:pPr>
      <w:r>
        <w:t xml:space="preserve">55% faster processing</w:t>
      </w:r>
    </w:p>
    <w:p>
      <w:pPr>
        <w:pStyle w:val="BodyText"/>
      </w:pPr>
      <w:r>
        <w:t xml:space="preserve">12,000+ Police Officers</w:t>
      </w:r>
    </w:p>
    <w:p>
      <w:pPr>
        <w:pStyle w:val="BodyText"/>
      </w:pPr>
      <w:r>
        <w:t xml:space="preserve">Crowd Control Training</w:t>
      </w:r>
    </w:p>
    <w:p>
      <w:pPr>
        <w:pStyle w:val="BodyText"/>
      </w:pPr>
      <w:r>
        <w:t xml:space="preserve">47 sessions</w:t>
      </w:r>
    </w:p>
    <w:p>
      <w:pPr>
        <w:pStyle w:val="BodyText"/>
      </w:pPr>
      <w:r>
        <w:t xml:space="preserve">&lt;</w:t>
      </w:r>
    </w:p>
    <w:p>
      <w:pPr>
        <w:pStyle w:val="BodyText"/>
      </w:pPr>
      <w:r>
        <w:t xml:space="preserve">92% competency rate (vs. 55% pre)</w:t>
      </w:r>
    </w:p>
    <w:p>
      <w:pPr>
        <w:pStyle w:val="BodyText"/>
      </w:pPr>
      <w:r>
        <w:t xml:space="preserve">5,800 Police Officers trained</w:t>
      </w:r>
    </w:p>
    <w:p>
      <w:pPr>
        <w:pStyle w:val="BodyText"/>
      </w:pPr>
      <w:r>
        <w:t xml:space="preserve">Cybercrime Unit Technology</w:t>
      </w:r>
    </w:p>
    <w:p>
      <w:pPr>
        <w:pStyle w:val="BodyText"/>
      </w:pPr>
      <w:r>
        <w:t xml:space="preserve">41% increase in apprehensions</w:t>
      </w:r>
    </w:p>
    <w:p>
      <w:pPr>
        <w:pStyle w:val="BodyText"/>
      </w:pPr>
      <w:r>
        <w:t xml:space="preserve">320 Police Officers in specialized unit</w:t>
      </w:r>
    </w:p>
    <w:bookmarkEnd w:id="23"/>
    <w:bookmarkStart w:id="24" w:name="v.-customer-feedback-strategic-alignment"/>
    <w:p>
      <w:pPr>
        <w:pStyle w:val="Heading2"/>
      </w:pPr>
      <w:r>
        <w:t xml:space="preserve">V. Customer Feedback &amp; Strategic Alignment</w:t>
      </w:r>
    </w:p>
    <w:p>
      <w:pPr>
        <w:pStyle w:val="FirstParagraph"/>
      </w:pPr>
      <w:r>
        <w:t xml:space="preserve">"The DEMS system has revolutionized how we handle evidence collection during high-stakes cases," noted Senior Inspector Nguyen Van An, HCMC Police Department. "As a Police Officer working 16-hour shifts in District 1, I now have reliable technology that reduces administrative burdens by 7 hours weekly – allowing more patrol time in our busiest commercial zones." This sentiment was echoed across all training feedback surveys (94% satisfaction rate).</w:t>
      </w:r>
    </w:p>
    <w:p>
      <w:pPr>
        <w:pStyle w:val="BodyText"/>
      </w:pPr>
      <w:r>
        <w:t xml:space="preserve">Our solutions align precisely with Vietnam's Ministry of Public Security's "Smart Police Force" initiative, particularly the 2023-2030 Digital Transformation Plan. The Ho Chi Minh City Police Department has publicly credited our sales partnership as a key enabler for meeting national benchmarks in urban safety metrics.</w:t>
      </w:r>
    </w:p>
    <w:bookmarkEnd w:id="24"/>
    <w:bookmarkStart w:id="25" w:name="vi.-market-position-future-opportunities"/>
    <w:p>
      <w:pPr>
        <w:pStyle w:val="Heading2"/>
      </w:pPr>
      <w:r>
        <w:t xml:space="preserve">VI. Market Position &amp; Future Opportunities</w:t>
      </w:r>
    </w:p>
    <w:p>
      <w:pPr>
        <w:pStyle w:val="FirstParagraph"/>
      </w:pPr>
      <w:r>
        <w:t xml:space="preserve">This successful implementation establishes a replicable model for Vietnam's police forces nationwide. With the Ho Chi Minh City Police Department approving an additional $1.2M contract for drone surveillance systems (to be deployed in Districts 7 and 12), we've positioned ourselves as the preferred vendor for law enforcement technology in Vietnam's most critical urban market.</w:t>
      </w:r>
    </w:p>
    <w:p>
      <w:pPr>
        <w:pStyle w:val="BodyText"/>
      </w:pPr>
      <w:r>
        <w:t xml:space="preserve">Future sales opportunities include:</w:t>
      </w:r>
    </w:p>
    <w:p>
      <w:pPr>
        <w:numPr>
          <w:ilvl w:val="0"/>
          <w:numId w:val="1001"/>
        </w:numPr>
        <w:pStyle w:val="Compact"/>
      </w:pPr>
      <w:r>
        <w:t xml:space="preserve">Expansion of DEMS to all 63 provinces in Vietnam</w:t>
      </w:r>
    </w:p>
    <w:p>
      <w:pPr>
        <w:numPr>
          <w:ilvl w:val="0"/>
          <w:numId w:val="1001"/>
        </w:numPr>
        <w:pStyle w:val="Compact"/>
      </w:pPr>
      <w:r>
        <w:t xml:space="preserve">AI-powered traffic management integration for HCMC's 500,000+ vehicles</w:t>
      </w:r>
    </w:p>
    <w:p>
      <w:pPr>
        <w:numPr>
          <w:ilvl w:val="0"/>
          <w:numId w:val="1001"/>
        </w:numPr>
        <w:pStyle w:val="Compact"/>
      </w:pPr>
      <w:r>
        <w:t xml:space="preserve">Mandatory mental health training modules for Police Officers (addressing stress-related incidents)</w:t>
      </w:r>
    </w:p>
    <w:bookmarkEnd w:id="25"/>
    <w:bookmarkStart w:id="26" w:name="X9f6fd89e2a8937a75b5d00368fc9677ca9c37ef"/>
    <w:p>
      <w:pPr>
        <w:pStyle w:val="Heading2"/>
      </w:pPr>
      <w:r>
        <w:t xml:space="preserve">VII. Conclusion: Empowering Vietnam's Frontline Defenders</w:t>
      </w:r>
    </w:p>
    <w:p>
      <w:pPr>
        <w:pStyle w:val="FirstParagraph"/>
      </w:pPr>
      <w:r>
        <w:t xml:space="preserve">This Sales Report underscores our commitment to enhancing public safety through strategic partnerships with the Ho Chi Minh City Police Department. By delivering purpose-built solutions that directly support Police Officers in their daily challenges, we've contributed to making Vietnam's largest city safer for all residents. The metrics speak for themselves: faster evidence processing, enhanced crisis response capabilities, and improved cybercrime resolution – all achieved through technology designed specifically for HCMC's unique urban environment.</w:t>
      </w:r>
    </w:p>
    <w:p>
      <w:pPr>
        <w:pStyle w:val="BodyText"/>
      </w:pPr>
      <w:r>
        <w:t xml:space="preserve">As Vietnam continues its rapid development, the role of Police Officers in maintaining order within Ho Chi Minh City becomes increasingly vital. Our sales strategy focuses not on transactions, but on building enduring partnerships that empower every Police Officer to serve with greater effectiveness and confidence. The success in Ho Chi Minh City positions us for significant growth across Vietnam's 63 provinces as the nation advances toward its "Smart Nation" vision.</w:t>
      </w:r>
    </w:p>
    <w:p>
      <w:pPr>
        <w:pStyle w:val="BodyText"/>
      </w:pPr>
      <w:r>
        <w:rPr>
          <w:bCs/>
          <w:b/>
        </w:rPr>
        <w:t xml:space="preserve">Approved By:</w:t>
      </w:r>
      <w:r>
        <w:t xml:space="preserve"> </w:t>
      </w:r>
      <w:r>
        <w:t xml:space="preserve">Mr. Tran Minh Duc, Director of Public Safety Partnerships</w:t>
      </w:r>
      <w:r>
        <w:br/>
      </w:r>
      <w:r>
        <w:rPr>
          <w:bCs/>
          <w:b/>
        </w:rPr>
        <w:t xml:space="preserve">Global Law Enforcement Solutions (Vietnam)</w:t>
      </w:r>
      <w:r>
        <w:br/>
      </w:r>
      <w:r>
        <w:t xml:space="preserve">Ho Chi Minh City,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Ho Chi Minh City - Vietnam</dc:title>
  <dc:creator/>
  <dc:language>en</dc:language>
  <cp:keywords/>
  <dcterms:created xsi:type="dcterms:W3CDTF">2026-07-24T18:08:13Z</dcterms:created>
  <dcterms:modified xsi:type="dcterms:W3CDTF">2026-07-24T18:08:13Z</dcterms:modified>
</cp:coreProperties>
</file>

<file path=docProps/custom.xml><?xml version="1.0" encoding="utf-8"?>
<Properties xmlns="http://schemas.openxmlformats.org/officeDocument/2006/custom-properties" xmlns:vt="http://schemas.openxmlformats.org/officeDocument/2006/docPropsVTypes"/>
</file>