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Political</w:t>
      </w:r>
      <w:r>
        <w:t xml:space="preserve"> </w:t>
      </w:r>
      <w:r>
        <w:t xml:space="preserve">Campaign</w:t>
      </w:r>
      <w:r>
        <w:t xml:space="preserve"> </w:t>
      </w:r>
      <w:r>
        <w:t xml:space="preserve">Merchandise</w:t>
      </w:r>
      <w:r>
        <w:t xml:space="preserve"> </w:t>
      </w:r>
      <w:r>
        <w:t xml:space="preserve">-</w:t>
      </w:r>
      <w:r>
        <w:t xml:space="preserve"> </w:t>
      </w:r>
      <w:r>
        <w:t xml:space="preserve">Kabul,</w:t>
      </w:r>
      <w:r>
        <w:t xml:space="preserve"> </w:t>
      </w:r>
      <w:r>
        <w:t xml:space="preserve">Afghanistan</w:t>
      </w:r>
    </w:p>
    <w:bookmarkStart w:id="29" w:name="X09ac135aab3c21c9fa3fda2968ab4f067d399c7"/>
    <w:p>
      <w:pPr>
        <w:pStyle w:val="Heading1"/>
      </w:pPr>
      <w:r>
        <w:t xml:space="preserve">Sales Report: Political Campaign Merchandise Performance in Kabul, Afghanistan</w:t>
      </w:r>
    </w:p>
    <w:bookmarkStart w:id="20" w:name="prepared-for"/>
    <w:p>
      <w:pPr>
        <w:pStyle w:val="Heading2"/>
      </w:pPr>
      <w:r>
        <w:t xml:space="preserve">Prepared For:</w:t>
      </w:r>
    </w:p>
    <w:p>
      <w:pPr>
        <w:pStyle w:val="FirstParagraph"/>
      </w:pPr>
      <w:r>
        <w:t xml:space="preserve">Central Electoral Commission of Afghanistan</w:t>
      </w:r>
      <w:r>
        <w:br/>
      </w:r>
      <w:r>
        <w:t xml:space="preserve">Kabul Office</w:t>
      </w:r>
      <w:r>
        <w:br/>
      </w:r>
      <w:r>
        <w:t xml:space="preserve">Date: October 26, 2023</w:t>
      </w:r>
    </w:p>
    <w:bookmarkEnd w:id="20"/>
    <w:bookmarkStart w:id="21" w:name="executive-summary"/>
    <w:p>
      <w:pPr>
        <w:pStyle w:val="Heading2"/>
      </w:pPr>
      <w:r>
        <w:t xml:space="preserve">Executive Summary</w:t>
      </w:r>
    </w:p>
    <w:p>
      <w:pPr>
        <w:pStyle w:val="FirstParagraph"/>
      </w:pPr>
      <w:r>
        <w:t xml:space="preserve">This report details the sales performance of political campaign merchandise for Candidate Ahmed Rahman (National Unity Party) across Kabul Province during the Q3 2023 election cycle. Despite challenging security conditions and economic volatility in Afghanistan, Rahman's campaign achieved a 17% year-over-year increase in merchandise sales compared to previous electoral cycles. This success reflects strategic community engagement and localized marketing initiatives tailored to Kabul's unique socio-political landscape. The report analyzes sales channels, demographic performance, logistical challenges specific to Afghanistan, and provides recommendations for future campaigns.</w:t>
      </w:r>
    </w:p>
    <w:bookmarkEnd w:id="21"/>
    <w:bookmarkStart w:id="22" w:name="X6d32e5cd8285deb08461bc619813272fa23c2ca"/>
    <w:p>
      <w:pPr>
        <w:pStyle w:val="Heading2"/>
      </w:pPr>
      <w:r>
        <w:t xml:space="preserve">Key Sales Performance Metrics (Kabul Province)</w:t>
      </w:r>
    </w:p>
    <w:p>
      <w:pPr>
        <w:pStyle w:val="FirstParagraph"/>
      </w:pPr>
      <w:r>
        <w:t xml:space="preserve">Product Category</w:t>
      </w:r>
    </w:p>
    <w:p>
      <w:pPr>
        <w:pStyle w:val="BodyText"/>
      </w:pPr>
      <w:r>
        <w:t xml:space="preserve">Q3 2023 Units Sold</w:t>
      </w:r>
    </w:p>
    <w:p>
      <w:pPr>
        <w:pStyle w:val="BodyText"/>
      </w:pPr>
      <w:r>
        <w:t xml:space="preserve">Revenue (AFN)</w:t>
      </w:r>
    </w:p>
    <w:p>
      <w:pPr>
        <w:pStyle w:val="BodyText"/>
      </w:pPr>
      <w:r>
        <w:t xml:space="preserve">% YoY Change</w:t>
      </w:r>
    </w:p>
    <w:p>
      <w:pPr>
        <w:pStyle w:val="BodyText"/>
      </w:pPr>
      <w:r>
        <w:t xml:space="preserve">Key Locations</w:t>
      </w:r>
    </w:p>
    <w:p>
      <w:pPr>
        <w:pStyle w:val="BodyText"/>
      </w:pPr>
      <w:r>
        <w:t xml:space="preserve">Campaign T-Shirts (Basic)</w:t>
      </w:r>
    </w:p>
    <w:p>
      <w:pPr>
        <w:pStyle w:val="BodyText"/>
      </w:pPr>
      <w:r>
        <w:t xml:space="preserve">4,820</w:t>
      </w:r>
    </w:p>
    <w:p>
      <w:pPr>
        <w:pStyle w:val="BodyText"/>
      </w:pPr>
      <w:r>
        <w:t xml:space="preserve">19,280,000</w:t>
      </w:r>
    </w:p>
    <w:p>
      <w:pPr>
        <w:pStyle w:val="BodyText"/>
      </w:pPr>
      <w:r>
        <w:t xml:space="preserve">+23%</w:t>
      </w:r>
    </w:p>
    <w:p>
      <w:pPr>
        <w:pStyle w:val="BodyText"/>
      </w:pPr>
      <w:r>
        <w:t xml:space="preserve">Kabul City Center, Dasht-e-Barchi</w:t>
      </w:r>
    </w:p>
    <w:p>
      <w:pPr>
        <w:pStyle w:val="BodyText"/>
      </w:pPr>
      <w:r>
        <w:t xml:space="preserve">Slogan Scarves &amp; Headwear</w:t>
      </w:r>
    </w:p>
    <w:p>
      <w:pPr>
        <w:pStyle w:val="BodyText"/>
      </w:pPr>
      <w:r>
        <w:t xml:space="preserve">3,155</w:t>
      </w:r>
    </w:p>
    <w:p>
      <w:pPr>
        <w:pStyle w:val="BodyText"/>
      </w:pPr>
      <w:r>
        <w:t xml:space="preserve">12,620,000</w:t>
      </w:r>
    </w:p>
    <w:p>
      <w:pPr>
        <w:pStyle w:val="BodyText"/>
      </w:pPr>
      <w:r>
        <w:t xml:space="preserve">+18%</w:t>
      </w:r>
    </w:p>
    <w:p>
      <w:pPr>
        <w:pStyle w:val="BodyText"/>
      </w:pPr>
      <w:r>
        <w:t xml:space="preserve">Kabul University Campus, Mina Bazaar</w:t>
      </w:r>
    </w:p>
    <w:p>
      <w:pPr>
        <w:pStyle w:val="BodyText"/>
      </w:pPr>
      <w:r>
        <w:t xml:space="preserve">Small Flags &amp; Pins</w:t>
      </w:r>
    </w:p>
    <w:p>
      <w:pPr>
        <w:pStyle w:val="BodyText"/>
      </w:pPr>
      <w:r>
        <w:t xml:space="preserve">8,743</w:t>
      </w:r>
    </w:p>
    <w:p>
      <w:pPr>
        <w:pStyle w:val="BodyText"/>
      </w:pPr>
      <w:r>
        <w:t xml:space="preserve">&lt;</w:t>
      </w:r>
    </w:p>
    <w:p>
      <w:pPr>
        <w:pStyle w:val="BodyText"/>
      </w:pPr>
      <w:r>
        <w:t xml:space="preserve">4,371,500</w:t>
      </w:r>
    </w:p>
    <w:p>
      <w:pPr>
        <w:pStyle w:val="BodyText"/>
      </w:pPr>
      <w:r>
        <w:t xml:space="preserve">+32%</w:t>
      </w:r>
    </w:p>
    <w:p>
      <w:pPr>
        <w:pStyle w:val="BodyText"/>
      </w:pPr>
      <w:r>
        <w:t xml:space="preserve">All Districts (Focus: Ward 6)</w:t>
      </w:r>
    </w:p>
    <w:p>
      <w:pPr>
        <w:pStyle w:val="BodyText"/>
      </w:pPr>
      <w:r>
        <w:t xml:space="preserve">Digital Campaign Packs (App Downloads)</w:t>
      </w:r>
    </w:p>
    <w:p>
      <w:pPr>
        <w:pStyle w:val="BodyText"/>
      </w:pPr>
      <w:r>
        <w:t xml:space="preserve">N/A</w:t>
      </w:r>
    </w:p>
    <w:p>
      <w:pPr>
        <w:pStyle w:val="BodyText"/>
      </w:pPr>
      <w:r>
        <w:t xml:space="preserve">d&gt;18,500d&gt;94,375,000+52%</w:t>
      </w:r>
    </w:p>
    <w:p>
      <w:pPr>
        <w:pStyle w:val="BodyText"/>
      </w:pPr>
      <w:r>
        <w:t xml:space="preserve">Widespread (Kabul Internet Users)</w:t>
      </w:r>
    </w:p>
    <w:p>
      <w:pPr>
        <w:pStyle w:val="BodyText"/>
      </w:pPr>
      <w:r>
        <w:t xml:space="preserve">Total Campaign Merchandise Revenue</w:t>
      </w:r>
    </w:p>
    <w:p>
      <w:pPr>
        <w:pStyle w:val="BodyText"/>
      </w:pPr>
      <w:r>
        <w:t xml:space="preserve">16,718</w:t>
      </w:r>
    </w:p>
    <w:p>
      <w:pPr>
        <w:pStyle w:val="BodyText"/>
      </w:pPr>
      <w:r>
        <w:t xml:space="preserve">138,946,500</w:t>
      </w:r>
    </w:p>
    <w:p>
      <w:pPr>
        <w:pStyle w:val="BodyText"/>
      </w:pPr>
      <w:r>
        <w:t xml:space="preserve">+29%</w:t>
      </w:r>
    </w:p>
    <w:bookmarkEnd w:id="22"/>
    <w:bookmarkStart w:id="23" w:name="analysis-kabul-specific-sales-drivers"/>
    <w:p>
      <w:pPr>
        <w:pStyle w:val="Heading2"/>
      </w:pPr>
      <w:r>
        <w:t xml:space="preserve">Analysis: Kabul-Specific Sales Drivers</w:t>
      </w:r>
    </w:p>
    <w:p>
      <w:pPr>
        <w:pStyle w:val="FirstParagraph"/>
      </w:pPr>
      <w:r>
        <w:rPr>
          <w:bCs/>
          <w:b/>
        </w:rPr>
        <w:t xml:space="preserve">Security Context Integration:</w:t>
      </w:r>
      <w:r>
        <w:t xml:space="preserve"> </w:t>
      </w:r>
      <w:r>
        <w:t xml:space="preserve">Unlike previous campaigns that avoided high-risk areas, Rahman's team partnered with local community leaders to establish "Safety-Approved Sales Points" in 15 districts across Kabul. This included coordination with the Afghan National Police (ANP) for mobile units in areas like Darulaman and Shahr-e-Naw, where sales increased by 41% compared to Q2. Merchandise sales became a tool for community engagement during security standoffs.</w:t>
      </w:r>
    </w:p>
    <w:p>
      <w:pPr>
        <w:pStyle w:val="BodyText"/>
      </w:pPr>
      <w:r>
        <w:rPr>
          <w:bCs/>
          <w:b/>
        </w:rPr>
        <w:t xml:space="preserve">Economic Adaptation:</w:t>
      </w:r>
      <w:r>
        <w:t xml:space="preserve"> </w:t>
      </w:r>
      <w:r>
        <w:t xml:space="preserve">In response to Afghanistan's 35% annual inflation rate, the campaign introduced tiered pricing (e.g., $2 t-shirts instead of $4) and barter options (e.g., trading old campaign materials for new ones). This strategy increased youth participation by 63% among Kabul's university population. The "Buy One, Donate One" program also boosted sales at Mina Bazaar by 28% through community co-ownership.</w:t>
      </w:r>
    </w:p>
    <w:p>
      <w:pPr>
        <w:pStyle w:val="BodyText"/>
      </w:pPr>
      <w:r>
        <w:rPr>
          <w:bCs/>
          <w:b/>
        </w:rPr>
        <w:t xml:space="preserve">Demographic Targeting:</w:t>
      </w:r>
      <w:r>
        <w:t xml:space="preserve"> </w:t>
      </w:r>
      <w:r>
        <w:t xml:space="preserve">Data reveals Rahman's campaign effectively tapped into Kabul's urban demographic shifts:</w:t>
      </w:r>
    </w:p>
    <w:p>
      <w:pPr>
        <w:numPr>
          <w:ilvl w:val="0"/>
          <w:numId w:val="1001"/>
        </w:numPr>
        <w:pStyle w:val="Compact"/>
      </w:pPr>
      <w:r>
        <w:rPr>
          <w:bCs/>
          <w:b/>
        </w:rPr>
        <w:t xml:space="preserve">Women Voters (42% of total sales):</w:t>
      </w:r>
      <w:r>
        <w:t xml:space="preserve"> </w:t>
      </w:r>
      <w:r>
        <w:t xml:space="preserve">Scarves and pins saw 78% uptake among women in Kabul, directly linked to Rahman's gender-inclusive policy platform.</w:t>
      </w:r>
    </w:p>
    <w:p>
      <w:pPr>
        <w:numPr>
          <w:ilvl w:val="0"/>
          <w:numId w:val="1001"/>
        </w:numPr>
        <w:pStyle w:val="Compact"/>
      </w:pPr>
      <w:r>
        <w:rPr>
          <w:bCs/>
          <w:b/>
        </w:rPr>
        <w:t xml:space="preserve">Urban Youth (35% of sales):</w:t>
      </w:r>
      <w:r>
        <w:t xml:space="preserve"> </w:t>
      </w:r>
      <w:r>
        <w:t xml:space="preserve">Digital campaign packs generated 60% of all mobile revenue, driven by TikTok-style policy explainers targeting Kabul University students.</w:t>
      </w:r>
    </w:p>
    <w:p>
      <w:pPr>
        <w:numPr>
          <w:ilvl w:val="0"/>
          <w:numId w:val="1001"/>
        </w:numPr>
        <w:pStyle w:val="Compact"/>
      </w:pPr>
      <w:r>
        <w:rPr>
          <w:bCs/>
          <w:b/>
        </w:rPr>
        <w:t xml:space="preserve">Middle-Educated Professionals (25%):</w:t>
      </w:r>
      <w:r>
        <w:t xml:space="preserve"> </w:t>
      </w:r>
      <w:r>
        <w:t xml:space="preserve">High-value merchandise purchases correlated directly with Rahman's "Economic Resilience" policy speeches at Kabul Chamber of Commerce events.</w:t>
      </w:r>
    </w:p>
    <w:bookmarkEnd w:id="23"/>
    <w:bookmarkStart w:id="24" w:name="X8109af380bd5f5c891ae1980be738cf6c350ab7"/>
    <w:p>
      <w:pPr>
        <w:pStyle w:val="Heading2"/>
      </w:pPr>
      <w:r>
        <w:t xml:space="preserve">Challenges Specific to Afghanistan/Kabul Context</w:t>
      </w:r>
    </w:p>
    <w:p>
      <w:pPr>
        <w:pStyle w:val="FirstParagraph"/>
      </w:pPr>
      <w:r>
        <w:rPr>
          <w:bCs/>
          <w:b/>
        </w:rPr>
        <w:t xml:space="preserve">Logistical Complexities:</w:t>
      </w:r>
      <w:r>
        <w:t xml:space="preserve"> </w:t>
      </w:r>
      <w:r>
        <w:t xml:space="preserve">37% of merchandise shipments faced delays due to airport congestion at Kabul International Airport (KIA), compounded by international sanctions restricting cargo operations. This required re-routing all supplies through the Uzbekistan border, increasing costs by 19%. The campaign mitigated this via partnerships with local Kabul-based logistics firms like "Aman Transport."</w:t>
      </w:r>
    </w:p>
    <w:p>
      <w:pPr>
        <w:pStyle w:val="BodyText"/>
      </w:pPr>
      <w:r>
        <w:rPr>
          <w:bCs/>
          <w:b/>
        </w:rPr>
        <w:t xml:space="preserve">Security Constraints:</w:t>
      </w:r>
      <w:r>
        <w:t xml:space="preserve"> </w:t>
      </w:r>
      <w:r>
        <w:t xml:space="preserve">Sales in districts near conflict zones (e.g., Dasht-e-Barchi, Wazir Akbar Khan) required specialized security protocols. Each sales point employed at least two ANP officers during peak hours, increasing operational costs by 24%. However, this built trust with residents and prevented 5+ reported security incidents.</w:t>
      </w:r>
    </w:p>
    <w:p>
      <w:pPr>
        <w:pStyle w:val="BodyText"/>
      </w:pPr>
      <w:r>
        <w:rPr>
          <w:bCs/>
          <w:b/>
        </w:rPr>
        <w:t xml:space="preserve">Economic Realities:</w:t>
      </w:r>
      <w:r>
        <w:t xml:space="preserve"> </w:t>
      </w:r>
      <w:r>
        <w:t xml:space="preserve">With Kabul's unemployment at 38%, many potential buyers could only afford merchandise through community fund-raising. The campaign established "Micro-Donation Points" in mosques and schools, generating an additional 14% revenue from neighborhood-based contributions.</w:t>
      </w:r>
    </w:p>
    <w:bookmarkEnd w:id="24"/>
    <w:bookmarkStart w:id="25" w:name="Xae68440d0aa7286c589c7e9c1568776b4748fbe"/>
    <w:p>
      <w:pPr>
        <w:pStyle w:val="Heading2"/>
      </w:pPr>
      <w:r>
        <w:t xml:space="preserve">Comparative Performance: Rahman vs. Competitors</w:t>
      </w:r>
    </w:p>
    <w:p>
      <w:pPr>
        <w:pStyle w:val="FirstParagraph"/>
      </w:pPr>
      <w:r>
        <w:t xml:space="preserve">In Kabul's fiercely competitive electoral environment (6 major candidates), Rahman outperformed rivals on:</w:t>
      </w:r>
    </w:p>
    <w:p>
      <w:pPr>
        <w:numPr>
          <w:ilvl w:val="0"/>
          <w:numId w:val="1002"/>
        </w:numPr>
        <w:pStyle w:val="Compact"/>
      </w:pPr>
      <w:r>
        <w:rPr>
          <w:bCs/>
          <w:b/>
        </w:rPr>
        <w:t xml:space="preserve">Merchandise Loyalty:</w:t>
      </w:r>
      <w:r>
        <w:t xml:space="preserve"> </w:t>
      </w:r>
      <w:r>
        <w:t xml:space="preserve">74% of customers purchased multiple items (vs. competitor average of 41%)</w:t>
      </w:r>
    </w:p>
    <w:p>
      <w:pPr>
        <w:numPr>
          <w:ilvl w:val="0"/>
          <w:numId w:val="1002"/>
        </w:numPr>
        <w:pStyle w:val="Compact"/>
      </w:pPr>
      <w:r>
        <w:rPr>
          <w:bCs/>
          <w:b/>
        </w:rPr>
        <w:t xml:space="preserve">Geographic Coverage:</w:t>
      </w:r>
      <w:r>
        <w:t xml:space="preserve"> </w:t>
      </w:r>
      <w:r>
        <w:t xml:space="preserve">Reached all 20 Kabul districts vs. rivals' average of 12</w:t>
      </w:r>
    </w:p>
    <w:p>
      <w:pPr>
        <w:numPr>
          <w:ilvl w:val="0"/>
          <w:numId w:val="1002"/>
        </w:numPr>
        <w:pStyle w:val="Compact"/>
      </w:pPr>
      <w:r>
        <w:rPr>
          <w:bCs/>
          <w:b/>
        </w:rPr>
        <w:t xml:space="preserve">Digital Conversion:</w:t>
      </w:r>
      <w:r>
        <w:t xml:space="preserve"> </w:t>
      </w:r>
      <w:r>
        <w:t xml:space="preserve">Digital campaign pack engagement was 3.2x higher than the next candidate due to offline-online integration (e.g., scanning merchandise QR codes for policy videos)</w:t>
      </w:r>
    </w:p>
    <w:bookmarkEnd w:id="25"/>
    <w:bookmarkStart w:id="26" w:name="Xb352c0f2b2f67be47bdf5a5295419ec2bdc8f96"/>
    <w:p>
      <w:pPr>
        <w:pStyle w:val="Heading2"/>
      </w:pPr>
      <w:r>
        <w:t xml:space="preserve">Strategic Recommendations for Future Campaigns</w:t>
      </w:r>
    </w:p>
    <w:p>
      <w:pPr>
        <w:numPr>
          <w:ilvl w:val="0"/>
          <w:numId w:val="1003"/>
        </w:numPr>
        <w:pStyle w:val="Compact"/>
      </w:pPr>
      <w:r>
        <w:rPr>
          <w:bCs/>
          <w:b/>
        </w:rPr>
        <w:t xml:space="preserve">Local Manufacturing Partnerships:</w:t>
      </w:r>
      <w:r>
        <w:t xml:space="preserve"> </w:t>
      </w:r>
      <w:r>
        <w:t xml:space="preserve">Establish a Kabul-based textile cooperative to bypass import delays. Estimated cost reduction: 31% and 90% faster production.</w:t>
      </w:r>
    </w:p>
    <w:p>
      <w:pPr>
        <w:numPr>
          <w:ilvl w:val="0"/>
          <w:numId w:val="1003"/>
        </w:numPr>
        <w:pStyle w:val="Compact"/>
      </w:pPr>
      <w:r>
        <w:rPr>
          <w:bCs/>
          <w:b/>
        </w:rPr>
        <w:t xml:space="preserve">Social Media-Integrated Sales:</w:t>
      </w:r>
      <w:r>
        <w:t xml:space="preserve"> </w:t>
      </w:r>
      <w:r>
        <w:t xml:space="preserve">Develop AI-driven WhatsApp ordering system for remote districts (e.g., Karte Parwan) to counter internet restrictions in Afghanistan.</w:t>
      </w:r>
    </w:p>
    <w:p>
      <w:pPr>
        <w:numPr>
          <w:ilvl w:val="0"/>
          <w:numId w:val="1003"/>
        </w:numPr>
        <w:pStyle w:val="Compact"/>
      </w:pPr>
      <w:r>
        <w:rPr>
          <w:bCs/>
          <w:b/>
        </w:rPr>
        <w:t xml:space="preserve">Security-Economic Bundles:</w:t>
      </w:r>
      <w:r>
        <w:t xml:space="preserve"> </w:t>
      </w:r>
      <w:r>
        <w:t xml:space="preserve">Package merchandise with job-training vouchers from Kabul's private sector (e.g., "Buy T-Shirt, Get Coding Workshop") to address youth unemployment directly.</w:t>
      </w:r>
    </w:p>
    <w:p>
      <w:pPr>
        <w:numPr>
          <w:ilvl w:val="0"/>
          <w:numId w:val="1003"/>
        </w:numPr>
        <w:pStyle w:val="Compact"/>
      </w:pPr>
      <w:r>
        <w:rPr>
          <w:bCs/>
          <w:b/>
        </w:rPr>
        <w:t xml:space="preserve">Community Sales Ambassadors:</w:t>
      </w:r>
      <w:r>
        <w:t xml:space="preserve"> </w:t>
      </w:r>
      <w:r>
        <w:t xml:space="preserve">Train 50+ local women in Kabul as official campaign vendors, building trust and expanding reach into female-dominated neighborhoods.</w:t>
      </w:r>
    </w:p>
    <w:bookmarkEnd w:id="26"/>
    <w:bookmarkStart w:id="27" w:name="conclusion"/>
    <w:p>
      <w:pPr>
        <w:pStyle w:val="Heading2"/>
      </w:pPr>
      <w:r>
        <w:t xml:space="preserve">Conclusion</w:t>
      </w:r>
    </w:p>
    <w:p>
      <w:pPr>
        <w:pStyle w:val="FirstParagraph"/>
      </w:pPr>
      <w:r>
        <w:t xml:space="preserve">This Sales Report demonstrates that in Afghanistan's complex political landscape—where security concerns and economic hardship dominate daily life—successful campaigning requires transforming merchandise sales from a revenue stream into a community engagement tool. Ahmed Rahman's campaign achieved remarkable results by embedding sales within Kabul's socio-economic fabric: using merchandise to facilitate policy dialogue, create local jobs, and build trust amid instability. The 29% YoY growth in Kabul (surpassing national averages) proves that politicians who adapt sales strategies to Afghanistan's realities—not just markets—can turn campaign merchandising into a powerful instrument for democratic participation. Moving forward, all political campaigns in Kabul must prioritize context-driven sales models to effectively connect with voters while navigating the unique challenges of Afghanistan.</w:t>
      </w:r>
    </w:p>
    <w:bookmarkEnd w:id="27"/>
    <w:bookmarkStart w:id="28" w:name="appendix-kabul-specific-data-sources"/>
    <w:p>
      <w:pPr>
        <w:pStyle w:val="Heading2"/>
      </w:pPr>
      <w:r>
        <w:t xml:space="preserve">Appendix: Kabul-Specific Data Sources</w:t>
      </w:r>
    </w:p>
    <w:p>
      <w:pPr>
        <w:numPr>
          <w:ilvl w:val="0"/>
          <w:numId w:val="1004"/>
        </w:numPr>
        <w:pStyle w:val="Compact"/>
      </w:pPr>
      <w:r>
        <w:t xml:space="preserve">Kabul City Police Security Logs (July–Sept 2023)</w:t>
      </w:r>
    </w:p>
    <w:p>
      <w:pPr>
        <w:numPr>
          <w:ilvl w:val="0"/>
          <w:numId w:val="1004"/>
        </w:numPr>
        <w:pStyle w:val="Compact"/>
      </w:pPr>
      <w:r>
        <w:t xml:space="preserve">Central Bank of Afghanistan Inflation Reports</w:t>
      </w:r>
    </w:p>
    <w:p>
      <w:pPr>
        <w:numPr>
          <w:ilvl w:val="0"/>
          <w:numId w:val="1004"/>
        </w:numPr>
        <w:pStyle w:val="Compact"/>
      </w:pPr>
      <w:r>
        <w:t xml:space="preserve">National Election Commission District Sales Records</w:t>
      </w:r>
    </w:p>
    <w:p>
      <w:pPr>
        <w:numPr>
          <w:ilvl w:val="0"/>
          <w:numId w:val="1004"/>
        </w:numPr>
        <w:pStyle w:val="Compact"/>
      </w:pPr>
      <w:r>
        <w:t xml:space="preserve">University of Kabul Voter Demographic Surveys</w:t>
      </w:r>
    </w:p>
    <w:p>
      <w:pPr>
        <w:pStyle w:val="FirstParagraph"/>
      </w:pPr>
      <w:r>
        <w:rPr>
          <w:bCs/>
          <w:b/>
        </w:rPr>
        <w:t xml:space="preserve">Total Words:</w:t>
      </w:r>
      <w:r>
        <w:t xml:space="preserve"> </w:t>
      </w:r>
      <w:r>
        <w:t xml:space="preserve">847</w:t>
      </w:r>
      <w:r>
        <w:br/>
      </w:r>
      <w:r>
        <w:rPr>
          <w:bCs/>
          <w:b/>
        </w:rPr>
        <w:t xml:space="preserve">Prepared By:</w:t>
      </w:r>
      <w:r>
        <w:t xml:space="preserve"> </w:t>
      </w:r>
      <w:r>
        <w:t xml:space="preserve">Campaign Analytics Unit, National Unity Party Afghanistan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Political Campaign Merchandise - Kabul, Afghanistan</dc:title>
  <dc:creator/>
  <dc:language>en</dc:language>
  <cp:keywords/>
  <dcterms:created xsi:type="dcterms:W3CDTF">2026-07-23T23:09:56Z</dcterms:created>
  <dcterms:modified xsi:type="dcterms:W3CDTF">2026-07-23T23:09:56Z</dcterms:modified>
</cp:coreProperties>
</file>

<file path=docProps/custom.xml><?xml version="1.0" encoding="utf-8"?>
<Properties xmlns="http://schemas.openxmlformats.org/officeDocument/2006/custom-properties" xmlns:vt="http://schemas.openxmlformats.org/officeDocument/2006/docPropsVTypes"/>
</file>