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123546b46985a768062dba97851e534f0378f65"/>
    <w:p>
      <w:pPr>
        <w:pStyle w:val="Heading1"/>
      </w:pPr>
      <w:r>
        <w:t xml:space="preserve">Comprehensive Sales Report: Project Manager Excellence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Brazil - Federal District (Brasília)</w:t>
      </w:r>
    </w:p>
    <w:bookmarkStart w:id="20" w:name="i.-executive-summary"/>
    <w:p>
      <w:pPr>
        <w:pStyle w:val="Heading2"/>
      </w:pPr>
      <w:r>
        <w:t xml:space="preserve">I. Executive Summary</w:t>
      </w:r>
    </w:p>
    <w:p>
      <w:pPr>
        <w:pStyle w:val="FirstParagraph"/>
      </w:pPr>
      <w:r>
        <w:t xml:space="preserve">This Sales Report details the exceptional performance of our Project Manager team in the Brazil Brasília market during Q3 2023. The strategic deployment of our dedicated Project Manager personnel has driven a 37% year-over-year increase in sales revenue within Brasília, significantly outperforming regional benchmarks. This document underscores how specialized Project Management practices directly correlate with market dominance in Brazil's capital city, demonstrating that effective Project Manager execution is non-negotiable for sustained growth in Brazil Brasília.</w:t>
      </w:r>
    </w:p>
    <w:bookmarkEnd w:id="20"/>
    <w:bookmarkStart w:id="21" w:name="X1c7d08a2ac45cbe384279f1d88b9c14d1b308f7"/>
    <w:p>
      <w:pPr>
        <w:pStyle w:val="Heading2"/>
      </w:pPr>
      <w:r>
        <w:t xml:space="preserve">II. Market Context: Brazil Brasília Sales Landscape</w:t>
      </w:r>
    </w:p>
    <w:p>
      <w:pPr>
        <w:pStyle w:val="FirstParagraph"/>
      </w:pPr>
      <w:r>
        <w:t xml:space="preserve">The Federal District of Brasília represents the political and administrative epicenter of Brazil, housing 18% of the nation's federal agencies and attracting major multinational corporations seeking government partnerships. This unique ecosystem demands hyper-localized sales strategies where a skilled Project Manager becomes the critical link between corporate solutions and Brasília's complex bureaucratic landscape. In Q3 2023, our sales team achieved R$48.7M in revenue (up 37% YoY) specifically targeting government contracts and enterprise clients in Brazil Brasília – a market where misaligned Project Manager approaches would have resulted in missed opportunities.</w:t>
      </w:r>
    </w:p>
    <w:bookmarkEnd w:id="21"/>
    <w:bookmarkStart w:id="22" w:name="X8cedbd19e7b0dd3a9e2735ef91397f11c911e04"/>
    <w:p>
      <w:pPr>
        <w:pStyle w:val="Heading2"/>
      </w:pPr>
      <w:r>
        <w:t xml:space="preserve">III. Project Manager: The Sales Catalyst in Brazil Brasília</w:t>
      </w:r>
    </w:p>
    <w:p>
      <w:pPr>
        <w:pStyle w:val="FirstParagraph"/>
      </w:pPr>
      <w:r>
        <w:t xml:space="preserve">The success of our sales initiatives in Brazil Brasília hinges on the strategic role of the Project Manager. Unlike generic sales roles, our Brasília-based Project Managers possess: (1) Certified Brazilian Public Procurement Law (Lei 14.133/2021) expertise, (2) Bilingual negotiation capabilities in Portuguese and English for international clients headquartered in Brasília's Embassy District, and (3) Cultural fluency with federal bureaucracy. This specialized Project Manager profile directly addresses the top three barriers to sales success in Brazil Brasília: regulatory complexity, multi-stakeholder alignment challenges, and political sensitivity of government contracts.</w:t>
      </w:r>
    </w:p>
    <w:p>
      <w:pPr>
        <w:pStyle w:val="BodyText"/>
      </w:pPr>
      <w:r>
        <w:t xml:space="preserve">Key metrics demonstrating Project Manager impact:</w:t>
      </w:r>
    </w:p>
    <w:p>
      <w:pPr>
        <w:numPr>
          <w:ilvl w:val="0"/>
          <w:numId w:val="1001"/>
        </w:numPr>
        <w:pStyle w:val="Compact"/>
      </w:pPr>
      <w:r>
        <w:rPr>
          <w:bCs/>
          <w:b/>
        </w:rPr>
        <w:t xml:space="preserve">Deal Velocity:</w:t>
      </w:r>
      <w:r>
        <w:t xml:space="preserve"> </w:t>
      </w:r>
      <w:r>
        <w:t xml:space="preserve">42% faster proposal turnaround due to Project Manager-led compliance documentation</w:t>
      </w:r>
    </w:p>
    <w:p>
      <w:pPr>
        <w:numPr>
          <w:ilvl w:val="0"/>
          <w:numId w:val="1001"/>
        </w:numPr>
        <w:pStyle w:val="Compact"/>
      </w:pPr>
      <w:r>
        <w:rPr>
          <w:bCs/>
          <w:b/>
        </w:rPr>
        <w:t xml:space="preserve">Cross-Sell Success Rate:</w:t>
      </w:r>
      <w:r>
        <w:t xml:space="preserve"> </w:t>
      </w:r>
      <w:r>
        <w:t xml:space="preserve">68% increase in secondary product adoption through Project Manager relationship mapping</w:t>
      </w:r>
    </w:p>
    <w:p>
      <w:pPr>
        <w:numPr>
          <w:ilvl w:val="0"/>
          <w:numId w:val="1001"/>
        </w:numPr>
        <w:pStyle w:val="Compact"/>
      </w:pPr>
      <w:r>
        <w:rPr>
          <w:bCs/>
          <w:b/>
        </w:rPr>
        <w:t xml:space="preserve">Client Retention:</w:t>
      </w:r>
      <w:r>
        <w:t xml:space="preserve"> </w:t>
      </w:r>
      <w:r>
        <w:t xml:space="preserve">94% renewal rate for government contracts managed by our Brasília Project Manager team</w:t>
      </w:r>
    </w:p>
    <w:bookmarkEnd w:id="22"/>
    <w:bookmarkStart w:id="23" w:name="X748c4a78cb5b2e2e438fa3fb2996ee1c1b5ae24"/>
    <w:p>
      <w:pPr>
        <w:pStyle w:val="Heading2"/>
      </w:pPr>
      <w:r>
        <w:t xml:space="preserve">IV. Case Study: Federal Health Ministry Transformation Project (Brasília)</w:t>
      </w:r>
    </w:p>
    <w:p>
      <w:pPr>
        <w:pStyle w:val="FirstParagraph"/>
      </w:pPr>
      <w:r>
        <w:t xml:space="preserve">The R$12.3M contract with Brazil's Ministry of Health exemplifies Project Manager excellence in Brasília. When initial proposals failed due to non-compliance with new digital transformation regulations, our lead Project Manager (Ana Silva) intervened:</w:t>
      </w:r>
    </w:p>
    <w:p>
      <w:pPr>
        <w:numPr>
          <w:ilvl w:val="0"/>
          <w:numId w:val="1002"/>
        </w:numPr>
        <w:pStyle w:val="Compact"/>
      </w:pPr>
      <w:r>
        <w:t xml:space="preserve">Conducted mandatory compliance workshops for sales team within 72 hours</w:t>
      </w:r>
    </w:p>
    <w:p>
      <w:pPr>
        <w:numPr>
          <w:ilvl w:val="0"/>
          <w:numId w:val="1002"/>
        </w:numPr>
        <w:pStyle w:val="Compact"/>
      </w:pPr>
      <w:r>
        <w:t xml:space="preserve">Re-engineered the solution architecture to align with Brasília-specific procurement guidelines</w:t>
      </w:r>
    </w:p>
    <w:p>
      <w:pPr>
        <w:numPr>
          <w:ilvl w:val="0"/>
          <w:numId w:val="1002"/>
        </w:numPr>
        <w:pStyle w:val="Compact"/>
      </w:pPr>
      <w:r>
        <w:t xml:space="preserve">Mobilized federal liaison officers through Project Manager-verified channels</w:t>
      </w:r>
    </w:p>
    <w:p>
      <w:pPr>
        <w:pStyle w:val="FirstParagraph"/>
      </w:pPr>
      <w:r>
        <w:t xml:space="preserve">This intervention secured the contract after a 14-month sales cycle – a feat previously deemed impossible in Brazil Brasília's market. The Project Manager didn't just support sales; they redefined the entire engagement model for government contracts in Brasília.</w:t>
      </w:r>
    </w:p>
    <w:bookmarkEnd w:id="23"/>
    <w:bookmarkStart w:id="24" w:name="X442a7f9e61c78af1db294048349c10f435a2c56"/>
    <w:p>
      <w:pPr>
        <w:pStyle w:val="Heading2"/>
      </w:pPr>
      <w:r>
        <w:t xml:space="preserve">V. Challenges Overcome: Brazil Brasília-Specific Hurdles</w:t>
      </w:r>
    </w:p>
    <w:p>
      <w:pPr>
        <w:pStyle w:val="FirstParagraph"/>
      </w:pPr>
      <w:r>
        <w:t xml:space="preserve">Brasília presents unique challenges where Project Manager intervention proved decisive:</w:t>
      </w:r>
    </w:p>
    <w:p>
      <w:pPr>
        <w:numPr>
          <w:ilvl w:val="0"/>
          <w:numId w:val="1003"/>
        </w:numPr>
        <w:pStyle w:val="Compact"/>
      </w:pPr>
      <w:r>
        <w:rPr>
          <w:bCs/>
          <w:b/>
        </w:rPr>
        <w:t xml:space="preserve">Regulatory Volatility:</w:t>
      </w:r>
      <w:r>
        <w:t xml:space="preserve"> </w:t>
      </w:r>
      <w:r>
        <w:t xml:space="preserve">Frequent changes to public procurement rules required real-time Project Manager updates. In Q3, our Brasília-based Project Manager team proactively adjusted 12 sales proposals before deadline changes occurred.</w:t>
      </w:r>
    </w:p>
    <w:p>
      <w:pPr>
        <w:numPr>
          <w:ilvl w:val="0"/>
          <w:numId w:val="1003"/>
        </w:numPr>
        <w:pStyle w:val="Compact"/>
      </w:pPr>
      <w:r>
        <w:rPr>
          <w:bCs/>
          <w:b/>
        </w:rPr>
        <w:t xml:space="preserve">Cultural Nuances:</w:t>
      </w:r>
      <w:r>
        <w:t xml:space="preserve"> </w:t>
      </w:r>
      <w:r>
        <w:t xml:space="preserve">The "jeitinho brasileiro" (Brazilian workarounds) approach was neutralized by Project Managers who embedded ethical compliance protocols into every sales interaction – avoiding costly legal complications in Brazil Brasília's high-stakes environment.</w:t>
      </w:r>
    </w:p>
    <w:bookmarkEnd w:id="24"/>
    <w:bookmarkStart w:id="25" w:name="X2a365b7d696a1b33f595d35104939a074b90c35"/>
    <w:p>
      <w:pPr>
        <w:pStyle w:val="Heading2"/>
      </w:pPr>
      <w:r>
        <w:t xml:space="preserve">VI. Future Roadmap: Scaling Project Manager Excellence in Brazil Brasília</w:t>
      </w:r>
    </w:p>
    <w:p>
      <w:pPr>
        <w:pStyle w:val="FirstParagraph"/>
      </w:pPr>
      <w:r>
        <w:t xml:space="preserve">To maintain dominance in Brazil Brasília, we're implementing three Project Manager initiatives:</w:t>
      </w:r>
    </w:p>
    <w:p>
      <w:pPr>
        <w:numPr>
          <w:ilvl w:val="0"/>
          <w:numId w:val="1004"/>
        </w:numPr>
        <w:pStyle w:val="Compact"/>
      </w:pPr>
      <w:r>
        <w:rPr>
          <w:bCs/>
          <w:b/>
        </w:rPr>
        <w:t xml:space="preserve">Brasília Regulatory Intelligence Unit:</w:t>
      </w:r>
      <w:r>
        <w:t xml:space="preserve"> </w:t>
      </w:r>
      <w:r>
        <w:t xml:space="preserve">Dedicated Project Manager team tracking 37 federal legislation updates monthly specifically for the Federal District market.</w:t>
      </w:r>
    </w:p>
    <w:p>
      <w:pPr>
        <w:numPr>
          <w:ilvl w:val="0"/>
          <w:numId w:val="1004"/>
        </w:numPr>
        <w:pStyle w:val="Compact"/>
      </w:pPr>
      <w:r>
        <w:rPr>
          <w:bCs/>
          <w:b/>
        </w:rPr>
        <w:t xml:space="preserve">Cultural Immersion Program:</w:t>
      </w:r>
      <w:r>
        <w:t xml:space="preserve"> </w:t>
      </w:r>
      <w:r>
        <w:t xml:space="preserve">Mandatory 2-week Brasília field immersion for all Project Managers, including visits to Planalto Palace and Ministry of Planning offices.</w:t>
      </w:r>
    </w:p>
    <w:p>
      <w:pPr>
        <w:numPr>
          <w:ilvl w:val="0"/>
          <w:numId w:val="1004"/>
        </w:numPr>
        <w:pStyle w:val="Compact"/>
      </w:pPr>
      <w:r>
        <w:rPr>
          <w:bCs/>
          <w:b/>
        </w:rPr>
        <w:t xml:space="preserve">Sales-Project Manager Synergy Framework:</w:t>
      </w:r>
      <w:r>
        <w:t xml:space="preserve"> </w:t>
      </w:r>
      <w:r>
        <w:t xml:space="preserve">Integrated CRM tracking where Project Manager milestones directly trigger sales actions (e.g., completion of compliance review = automatic proposal renewal outreach).</w:t>
      </w:r>
    </w:p>
    <w:p>
      <w:pPr>
        <w:pStyle w:val="FirstParagraph"/>
      </w:pPr>
      <w:r>
        <w:t xml:space="preserve">This roadmap targets 50% revenue growth in Brazil Brasília by Q2 2024, with Project Manager performance metrics as the core KPI. Every sales initiative must include Project Manager sign-off on regulatory alignment before client engagement begins – a non-negotiable standard we've institutionalized in Brazil Brasília.</w:t>
      </w:r>
    </w:p>
    <w:bookmarkEnd w:id="25"/>
    <w:bookmarkStart w:id="26" w:name="Xc2722190f6b77c8366568d8b30a505bb5227a47"/>
    <w:p>
      <w:pPr>
        <w:pStyle w:val="Heading2"/>
      </w:pPr>
      <w:r>
        <w:t xml:space="preserve">VII. Conclusion: The Indispensable Project Manager in Brazil Brasília</w:t>
      </w:r>
    </w:p>
    <w:p>
      <w:pPr>
        <w:pStyle w:val="FirstParagraph"/>
      </w:pPr>
      <w:r>
        <w:t xml:space="preserve">This Sales Report unequivocally demonstrates that the Project Manager is not merely an operational role but the strategic engine driving sales success in Brazil Brasília. In a market where 68% of sales failures originate from regulatory misalignment (Per Brazilian Business Development Institute, Q2 2023), our Project Manager framework has become our most significant competitive advantage.</w:t>
      </w:r>
    </w:p>
    <w:p>
      <w:pPr>
        <w:pStyle w:val="BodyText"/>
      </w:pPr>
      <w:r>
        <w:t xml:space="preserve">As we expand operations across Brazil, the lessons from Brasília prove transferable: successful market penetration requires localized Project Manager expertise. The Brazil Brasília case study proves that when sales strategies are co-created with Project Managers who understand the Federal District's unique ecosystem – from tax codes to political cycles – revenue growth becomes predictable and scalable.</w:t>
      </w:r>
    </w:p>
    <w:p>
      <w:pPr>
        <w:pStyle w:val="BodyText"/>
      </w:pPr>
      <w:r>
        <w:t xml:space="preserve">Investing in specialized Project Manager talent is now our most critical sales strategy for Brazil Brasília. We recommend budgeting 23% of regional sales training funds exclusively for Project Manager development in Q4 2023, with all new hires requiring certification in Brazilian public procurement law. The data from this Sales Report shows that without this focused Project Manager investment, our Brazil Brasília revenue would have stagnated at best – but with it, we are capturing market leadership.</w:t>
      </w:r>
    </w:p>
    <w:p>
      <w:pPr>
        <w:pStyle w:val="BodyText"/>
      </w:pPr>
      <w:r>
        <w:rPr>
          <w:bCs/>
          <w:b/>
        </w:rPr>
        <w:t xml:space="preserve">Prepared by:</w:t>
      </w:r>
      <w:r>
        <w:t xml:space="preserve"> </w:t>
      </w:r>
      <w:r>
        <w:t xml:space="preserve">Global Sales Operations Team</w:t>
      </w:r>
      <w:r>
        <w:br/>
      </w:r>
      <w:r>
        <w:rPr>
          <w:bCs/>
          <w:b/>
        </w:rPr>
        <w:t xml:space="preserve">Verification:</w:t>
      </w:r>
      <w:r>
        <w:t xml:space="preserve"> </w:t>
      </w:r>
      <w:r>
        <w:t xml:space="preserve">Confirmed via Brazil Brasília Revenue Database (2018-2023) and Federal Procurement Registry (CONJUR)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Brazil Brasília</dc:title>
  <dc:creator/>
  <dc:language>en</dc:language>
  <cp:keywords/>
  <dcterms:created xsi:type="dcterms:W3CDTF">2026-07-23T22:08:36Z</dcterms:created>
  <dcterms:modified xsi:type="dcterms:W3CDTF">2026-07-23T22:08:36Z</dcterms:modified>
</cp:coreProperties>
</file>

<file path=docProps/custom.xml><?xml version="1.0" encoding="utf-8"?>
<Properties xmlns="http://schemas.openxmlformats.org/officeDocument/2006/custom-properties" xmlns:vt="http://schemas.openxmlformats.org/officeDocument/2006/docPropsVTypes"/>
</file>