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Excellence</w:t>
      </w:r>
    </w:p>
    <w:bookmarkStart w:id="30" w:name="Xb8f377ada8b030215ca4a68af0a83e8e6ef6dd4"/>
    <w:p>
      <w:pPr>
        <w:pStyle w:val="Heading1"/>
      </w:pPr>
      <w:r>
        <w:t xml:space="preserve">Qatar Doha Sales Performance Report: Strategic Leadership of Project Managers Driving Revenue Growth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Q3 2023 (July 1 - September 30)</w:t>
      </w:r>
      <w:r>
        <w:br/>
      </w:r>
      <w:r>
        <w:rPr>
          <w:bCs/>
          <w:b/>
        </w:rPr>
        <w:t xml:space="preserve">Location:</w:t>
      </w:r>
      <w:r>
        <w:t xml:space="preserve"> </w:t>
      </w:r>
      <w:r>
        <w:t xml:space="preserve">Qatar Doha</w:t>
      </w:r>
    </w:p>
    <w:bookmarkStart w:id="20" w:name="i.-executive-summary"/>
    <w:p>
      <w:pPr>
        <w:pStyle w:val="Heading2"/>
      </w:pPr>
      <w:r>
        <w:t xml:space="preserve">I. Executive Summary</w:t>
      </w:r>
    </w:p>
    <w:p>
      <w:pPr>
        <w:pStyle w:val="FirstParagraph"/>
      </w:pPr>
      <w:r>
        <w:t xml:space="preserve">This comprehensive Sales Report details the exceptional performance of our Project Managers within the Qatar Doha market, where they have directly contributed to a 28% year-over-year revenue increase. The strategic deployment of skilled Project Managers across key infrastructure, hospitality, and real estate projects has cemented our position as a market leader in Doha's rapidly evolving business landscape. This report underscores how targeted Project Manager leadership transformed sales pipelines into tangible revenue streams while navigating Qatar's unique commercial environment.</w:t>
      </w:r>
    </w:p>
    <w:bookmarkEnd w:id="20"/>
    <w:bookmarkStart w:id="21" w:name="Xe3281c8b3d981e838fa263a87c533a223e67434"/>
    <w:p>
      <w:pPr>
        <w:pStyle w:val="Heading2"/>
      </w:pPr>
      <w:r>
        <w:t xml:space="preserve">II. Sales Performance Highlights in Qatar Doha</w:t>
      </w:r>
    </w:p>
    <w:p>
      <w:pPr>
        <w:pStyle w:val="FirstParagraph"/>
      </w:pPr>
      <w:r>
        <w:t xml:space="preserve">Qatar Doha delivered record-breaking results during Q3 2023, with total sales reaching $14.7M compared to $11.5M in the previous year's quarter. Crucially, this growth was fueled by Project Managers who executed seamless handoffs from sales teams to delivery units, reducing client onboarding time by 37%. Key achievements include:</w:t>
      </w:r>
    </w:p>
    <w:p>
      <w:pPr>
        <w:numPr>
          <w:ilvl w:val="0"/>
          <w:numId w:val="1001"/>
        </w:numPr>
        <w:pStyle w:val="Compact"/>
      </w:pPr>
      <w:r>
        <w:rPr>
          <w:bCs/>
          <w:b/>
        </w:rPr>
        <w:t xml:space="preserve">Major Contract Secured:</w:t>
      </w:r>
      <w:r>
        <w:t xml:space="preserve"> </w:t>
      </w:r>
      <w:r>
        <w:t xml:space="preserve">$6.2M infrastructure project at Lusail City with Qatar Airways (won through Project Manager-led technical proposal)</w:t>
      </w:r>
    </w:p>
    <w:p>
      <w:pPr>
        <w:numPr>
          <w:ilvl w:val="0"/>
          <w:numId w:val="1001"/>
        </w:numPr>
        <w:pStyle w:val="Compact"/>
      </w:pPr>
      <w:r>
        <w:rPr>
          <w:bCs/>
          <w:b/>
        </w:rPr>
        <w:t xml:space="preserve">Client Retention Rate:</w:t>
      </w:r>
      <w:r>
        <w:t xml:space="preserve"> </w:t>
      </w:r>
      <w:r>
        <w:t xml:space="preserve">94% (vs. industry average of 82%) in Doha market, directly attributed to Project Manager relationship management</w:t>
      </w:r>
    </w:p>
    <w:p>
      <w:pPr>
        <w:numPr>
          <w:ilvl w:val="0"/>
          <w:numId w:val="1001"/>
        </w:numPr>
        <w:pStyle w:val="Compact"/>
      </w:pPr>
      <w:r>
        <w:rPr>
          <w:bCs/>
          <w:b/>
        </w:rPr>
        <w:t xml:space="preserve">Upsell Opportunities Closed:</w:t>
      </w:r>
      <w:r>
        <w:t xml:space="preserve"> </w:t>
      </w:r>
      <w:r>
        <w:t xml:space="preserve">$1.8M from existing clients through Project Manager-driven solution extensions</w:t>
      </w:r>
    </w:p>
    <w:p>
      <w:pPr>
        <w:numPr>
          <w:ilvl w:val="0"/>
          <w:numId w:val="1001"/>
        </w:numPr>
        <w:pStyle w:val="Compact"/>
      </w:pPr>
      <w:r>
        <w:rPr>
          <w:bCs/>
          <w:b/>
        </w:rPr>
        <w:t xml:space="preserve">Timeline Adherence:</w:t>
      </w:r>
      <w:r>
        <w:t xml:space="preserve"> </w:t>
      </w:r>
      <w:r>
        <w:t xml:space="preserve">100% of Q3 projects delivered on schedule – a critical factor in securing repeat business in Qatar Doha</w:t>
      </w:r>
    </w:p>
    <w:bookmarkEnd w:id="21"/>
    <w:bookmarkStart w:id="25" w:name="Xed29c41a66f189fd791e0534dcaec4e57a28726"/>
    <w:p>
      <w:pPr>
        <w:pStyle w:val="Heading2"/>
      </w:pPr>
      <w:r>
        <w:t xml:space="preserve">III. The Critical Role of the Project Manager in Qatar Doha's Sales Success</w:t>
      </w:r>
    </w:p>
    <w:p>
      <w:pPr>
        <w:pStyle w:val="FirstParagraph"/>
      </w:pPr>
      <w:r>
        <w:t xml:space="preserve">In Qatar Doha's competitive market, where cultural nuances and complex tender processes define success, our Project Managers have evolved from operational coordinators to strategic sales assets. Their unique value lies in three key areas:</w:t>
      </w:r>
    </w:p>
    <w:bookmarkStart w:id="22" w:name="a.-bridge-between-sales-and-delivery"/>
    <w:p>
      <w:pPr>
        <w:pStyle w:val="Heading3"/>
      </w:pPr>
      <w:r>
        <w:t xml:space="preserve">A. Bridge Between Sales and Delivery</w:t>
      </w:r>
    </w:p>
    <w:p>
      <w:pPr>
        <w:pStyle w:val="FirstParagraph"/>
      </w:pPr>
      <w:r>
        <w:t xml:space="preserve">Project Managers in Doha act as the crucial link between the initial sales pitch and final delivery. They translate technical requirements into commercial opportunities – for instance, identifying that a hotel client's initial $2M HVAC request expanded to a $5.8M smart building solution during project execution. This capability, unique to our Qatar Doha operation, has generated an average of 32% higher deal value per Project Manager compared to regional benchmarks.</w:t>
      </w:r>
    </w:p>
    <w:bookmarkEnd w:id="22"/>
    <w:bookmarkStart w:id="23" w:name="b.-navigating-local-market-dynamics"/>
    <w:p>
      <w:pPr>
        <w:pStyle w:val="Heading3"/>
      </w:pPr>
      <w:r>
        <w:t xml:space="preserve">B. Navigating Local Market Dynamics</w:t>
      </w:r>
    </w:p>
    <w:p>
      <w:pPr>
        <w:pStyle w:val="FirstParagraph"/>
      </w:pPr>
      <w:r>
        <w:t xml:space="preserve">Our Project Managers possess deep understanding of Qatar's commercial ecosystem: they leverage local business networks (e.g., Qatari Diwan relationships), understand the 90-day tender cycle for government projects, and navigate cultural protocols that impact client interactions. This localized expertise turned a potential $3M loss at Hamad International Airport into a $4.2M renewal through Project Manager-led relationship recovery.</w:t>
      </w:r>
    </w:p>
    <w:bookmarkEnd w:id="23"/>
    <w:bookmarkStart w:id="24" w:name="c.-data-driven-sales-enablement"/>
    <w:p>
      <w:pPr>
        <w:pStyle w:val="Heading3"/>
      </w:pPr>
      <w:r>
        <w:t xml:space="preserve">C. Data-Driven Sales Enablement</w:t>
      </w:r>
    </w:p>
    <w:p>
      <w:pPr>
        <w:pStyle w:val="FirstParagraph"/>
      </w:pPr>
      <w:r>
        <w:t xml:space="preserve">Project Managers systematically capture real-time project metrics that feed back into sales strategy. In Qatar Doha, they documented 17 unique client pain points during Q3 projects, enabling our sales team to develop targeted proposals for the upcoming FIFA World Cup infrastructure phase. This proactive insight directly contributed to winning the $9.1M Education City expansion contract.</w:t>
      </w:r>
    </w:p>
    <w:bookmarkEnd w:id="24"/>
    <w:bookmarkEnd w:id="25"/>
    <w:bookmarkStart w:id="26" w:name="iv.-qatar-doha-specific-market-analysis"/>
    <w:p>
      <w:pPr>
        <w:pStyle w:val="Heading2"/>
      </w:pPr>
      <w:r>
        <w:t xml:space="preserve">IV. Qatar Doha-Specific Market Analysis</w:t>
      </w:r>
    </w:p>
    <w:p>
      <w:pPr>
        <w:pStyle w:val="FirstParagraph"/>
      </w:pPr>
      <w:r>
        <w:t xml:space="preserve">The Doha market's distinct characteristics demand specialized Project Management approaches:</w:t>
      </w:r>
    </w:p>
    <w:p>
      <w:pPr>
        <w:numPr>
          <w:ilvl w:val="0"/>
          <w:numId w:val="1002"/>
        </w:numPr>
        <w:pStyle w:val="Compact"/>
      </w:pPr>
      <w:r>
        <w:rPr>
          <w:bCs/>
          <w:b/>
        </w:rPr>
        <w:t xml:space="preserve">Regulatory Environment:</w:t>
      </w:r>
      <w:r>
        <w:t xml:space="preserve"> </w:t>
      </w:r>
      <w:r>
        <w:t xml:space="preserve">Project Managers' certification in Qatari Construction Standards (QCS) reduced compliance rework by 63% during Q3 projects</w:t>
      </w:r>
    </w:p>
    <w:p>
      <w:pPr>
        <w:numPr>
          <w:ilvl w:val="0"/>
          <w:numId w:val="1002"/>
        </w:numPr>
        <w:pStyle w:val="Compact"/>
      </w:pPr>
      <w:r>
        <w:rPr>
          <w:bCs/>
          <w:b/>
        </w:rPr>
        <w:t xml:space="preserve">Cultural Engagement:</w:t>
      </w:r>
      <w:r>
        <w:t xml:space="preserve"> </w:t>
      </w:r>
      <w:r>
        <w:t xml:space="preserve">Localized communication strategies developed by Project Managers increased client satisfaction scores to 4.8/5.0 (vs. industry avg. 3.9)</w:t>
      </w:r>
    </w:p>
    <w:bookmarkEnd w:id="26"/>
    <w:bookmarkStart w:id="27" w:name="X8c2ba0ee68d7514909779ff2affd254f60eefb2"/>
    <w:p>
      <w:pPr>
        <w:pStyle w:val="Heading2"/>
      </w:pPr>
      <w:r>
        <w:t xml:space="preserve">V. Strategic Recommendations for Enhanced Sales Impact</w:t>
      </w:r>
    </w:p>
    <w:p>
      <w:pPr>
        <w:pStyle w:val="FirstParagraph"/>
      </w:pPr>
      <w:r>
        <w:t xml:space="preserve">To capitalize on our Qatar Doha success, we recommend:</w:t>
      </w:r>
    </w:p>
    <w:p>
      <w:pPr>
        <w:numPr>
          <w:ilvl w:val="0"/>
          <w:numId w:val="1003"/>
        </w:numPr>
        <w:pStyle w:val="Compact"/>
      </w:pPr>
      <w:r>
        <w:rPr>
          <w:bCs/>
          <w:b/>
        </w:rPr>
        <w:t xml:space="preserve">Expand Project Manager Sales Integration:</w:t>
      </w:r>
      <w:r>
        <w:t xml:space="preserve"> </w:t>
      </w:r>
      <w:r>
        <w:t xml:space="preserve">Embed Project Managers in pre-sales meetings for all $1M+ proposals in Doha (current penetration: 42% → target 90%)</w:t>
      </w:r>
    </w:p>
    <w:p>
      <w:pPr>
        <w:numPr>
          <w:ilvl w:val="0"/>
          <w:numId w:val="1003"/>
        </w:numPr>
        <w:pStyle w:val="Compact"/>
      </w:pPr>
      <w:r>
        <w:rPr>
          <w:bCs/>
          <w:b/>
        </w:rPr>
        <w:t xml:space="preserve">Cultural Certification Program:</w:t>
      </w:r>
      <w:r>
        <w:t xml:space="preserve"> </w:t>
      </w:r>
      <w:r>
        <w:t xml:space="preserve">Develop mandatory Qatari business etiquette training for all Project Managers serving Doha clients</w:t>
      </w:r>
    </w:p>
    <w:p>
      <w:pPr>
        <w:numPr>
          <w:ilvl w:val="0"/>
          <w:numId w:val="1003"/>
        </w:numPr>
        <w:pStyle w:val="Compact"/>
      </w:pPr>
      <w:r>
        <w:rPr>
          <w:bCs/>
          <w:b/>
        </w:rPr>
        <w:t xml:space="preserve">Data Capture System:</w:t>
      </w:r>
      <w:r>
        <w:t xml:space="preserve"> </w:t>
      </w:r>
      <w:r>
        <w:t xml:space="preserve">Implement a centralized Project Manager sales intelligence platform tracking client expansion opportunities in real-time</w:t>
      </w:r>
    </w:p>
    <w:bookmarkEnd w:id="27"/>
    <w:bookmarkStart w:id="28" w:name="X96ee2f8e4b8c789d3939e9e9c0934a068d85c86"/>
    <w:p>
      <w:pPr>
        <w:pStyle w:val="Heading2"/>
      </w:pPr>
      <w:r>
        <w:t xml:space="preserve">VI. Future Outlook: Project Manager as Sales Catalyst</w:t>
      </w:r>
    </w:p>
    <w:p>
      <w:pPr>
        <w:pStyle w:val="FirstParagraph"/>
      </w:pPr>
      <w:r>
        <w:t xml:space="preserve">The future of sales in Qatar Doha hinges on elevating the Project Manager from delivery executor to strategic revenue driver. We project that with our recommended initiatives:</w:t>
      </w:r>
    </w:p>
    <w:p>
      <w:pPr>
        <w:numPr>
          <w:ilvl w:val="0"/>
          <w:numId w:val="1004"/>
        </w:numPr>
        <w:pStyle w:val="Compact"/>
      </w:pPr>
      <w:r>
        <w:t xml:space="preserve">Project Managers will account for 65% of new business pipeline by Q2 2024 (from current 38%)</w:t>
      </w:r>
    </w:p>
    <w:p>
      <w:pPr>
        <w:numPr>
          <w:ilvl w:val="0"/>
          <w:numId w:val="1004"/>
        </w:numPr>
        <w:pStyle w:val="Compact"/>
      </w:pPr>
      <w:r>
        <w:t xml:space="preserve">Client expansion rate will increase to 41% through Project Manager-led cross-selling</w:t>
      </w:r>
    </w:p>
    <w:p>
      <w:pPr>
        <w:numPr>
          <w:ilvl w:val="0"/>
          <w:numId w:val="1004"/>
        </w:numPr>
        <w:pStyle w:val="Compact"/>
      </w:pPr>
      <w:r>
        <w:t xml:space="preserve">Sales cycle acceleration to &lt;75 days (current: 98 days) due to improved client trust</w:t>
      </w:r>
    </w:p>
    <w:bookmarkEnd w:id="28"/>
    <w:bookmarkStart w:id="29" w:name="X4861d21212b30a7826bf0ae2f5df05d4deca639"/>
    <w:p>
      <w:pPr>
        <w:pStyle w:val="Heading2"/>
      </w:pPr>
      <w:r>
        <w:t xml:space="preserve">VII. Conclusion: The Project Manager Imperative in Qatar Doha</w:t>
      </w:r>
    </w:p>
    <w:p>
      <w:pPr>
        <w:pStyle w:val="FirstParagraph"/>
      </w:pPr>
      <w:r>
        <w:t xml:space="preserve">This Sales Report unequivocally demonstrates that the Project Manager is no longer a support function but the central engine of revenue growth in Qatar Doha. Their unique blend of technical expertise, cultural intelligence, and client relationship management has transformed how we win and retain business in one of the world's most dynamic markets. As Qatar continues its Vision 2030 development trajectory – with $145B invested in infrastructure projects through 2025 – our Project Managers will remain the critical differentiator that converts sales opportunities into sustainable revenue streams.</w:t>
      </w:r>
    </w:p>
    <w:p>
      <w:pPr>
        <w:pStyle w:val="BodyText"/>
      </w:pPr>
      <w:r>
        <w:t xml:space="preserve">In a market where relationships are currency and timing is everything, the strategic deployment of exceptional Project Managers has proven to be Qatar Doha's most valuable asset. We recommend doubling down on this model across all Doha operations, with the explicit goal of making every Project Manager a revenue-generating catalyst in our future Sales Reports. The success story in Qatar Doha sets the global benchmark for how Project Management excellence directly translates to sales supremacy.</w:t>
      </w:r>
    </w:p>
    <w:p>
      <w:pPr>
        <w:pStyle w:val="BodyText"/>
      </w:pPr>
      <w:r>
        <w:rPr>
          <w:bCs/>
          <w:b/>
        </w:rPr>
        <w:t xml:space="preserve">Prepared By:</w:t>
      </w:r>
      <w:r>
        <w:t xml:space="preserve"> </w:t>
      </w:r>
      <w:r>
        <w:t xml:space="preserve">Global Sales Strategy Team</w:t>
      </w:r>
      <w:r>
        <w:br/>
      </w:r>
      <w:r>
        <w:rPr>
          <w:bCs/>
          <w:b/>
        </w:rPr>
        <w:t xml:space="preserve">Contact:</w:t>
      </w:r>
      <w:r>
        <w:t xml:space="preserve"> </w:t>
      </w:r>
      <w:r>
        <w:t xml:space="preserve">sales-strategy@qatarprojects.com | +974 1234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Performance Report: Project Manager Excellence</dc:title>
  <dc:creator/>
  <dc:language>en</dc:language>
  <cp:keywords/>
  <dcterms:created xsi:type="dcterms:W3CDTF">2026-07-17T14:59:36Z</dcterms:created>
  <dcterms:modified xsi:type="dcterms:W3CDTF">2026-07-17T14:59:36Z</dcterms:modified>
</cp:coreProperties>
</file>

<file path=docProps/custom.xml><?xml version="1.0" encoding="utf-8"?>
<Properties xmlns="http://schemas.openxmlformats.org/officeDocument/2006/custom-properties" xmlns:vt="http://schemas.openxmlformats.org/officeDocument/2006/docPropsVTypes"/>
</file>