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Dakar,</w:t>
      </w:r>
      <w:r>
        <w:t xml:space="preserve"> </w:t>
      </w:r>
      <w:r>
        <w:t xml:space="preserve">Senegal</w:t>
      </w:r>
    </w:p>
    <w:bookmarkStart w:id="27" w:name="X7cec248a6a98eb1ffbdddffff7af0a05cb17e72"/>
    <w:p>
      <w:pPr>
        <w:pStyle w:val="Heading1"/>
      </w:pPr>
      <w:r>
        <w:t xml:space="preserve">Comprehensive Sales Performance Report: Project Manager Excellence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Q1-Q3 2023</w:t>
      </w:r>
      <w:r>
        <w:br/>
      </w:r>
      <w:r>
        <w:rPr>
          <w:bCs/>
          <w:b/>
        </w:rPr>
        <w:t xml:space="preserve">Region Covered:</w:t>
      </w:r>
      <w:r>
        <w:t xml:space="preserve"> </w:t>
      </w:r>
      <w:r>
        <w:t xml:space="preserve">Dakar, Senegal (with regional expansion across Senegal)</w:t>
      </w:r>
    </w:p>
    <w:bookmarkStart w:id="20" w:name="X1ce833bf0cd4ff21ea127b6d1d081962b636622"/>
    <w:p>
      <w:pPr>
        <w:pStyle w:val="Heading2"/>
      </w:pPr>
      <w:r>
        <w:t xml:space="preserve">I. Introduction: Strategic Importance of Dakar in Senegalese Market</w:t>
      </w:r>
    </w:p>
    <w:p>
      <w:pPr>
        <w:pStyle w:val="FirstParagraph"/>
      </w:pPr>
      <w:r>
        <w:t xml:space="preserve">This official Sales Report details the exceptional performance of our Project Manager leading sales operations in Dakar, Senegal – Africa's fastest-growing digital economy hub. As the capital city and commercial nerve center of Senegal, Dakar represents a critical battleground for market dominance where our strategic positioning has directly driven 32% year-over-year revenue growth. This document underscores how our dedicated Project Manager has transformed sales operations across Senegal Dakar through localized execution and cross-functional leadership, making this region a flagship model for continental expansion.</w:t>
      </w:r>
    </w:p>
    <w:bookmarkEnd w:id="20"/>
    <w:bookmarkStart w:id="21" w:name="Xfe512179b11eff707dda8084a0b21692c5efbee"/>
    <w:p>
      <w:pPr>
        <w:pStyle w:val="Heading2"/>
      </w:pPr>
      <w:r>
        <w:t xml:space="preserve">II. Sales Performance Highlights: Dakar Market Dominance</w:t>
      </w:r>
    </w:p>
    <w:p>
      <w:pPr>
        <w:pStyle w:val="FirstParagraph"/>
      </w:pPr>
      <w:r>
        <w:t xml:space="preserve">Under the expert guidance of our Project Manager, the Senegal Dakar sales division achieved unprecedented results during Q1-Q3 2023:</w:t>
      </w:r>
    </w:p>
    <w:p>
      <w:pPr>
        <w:numPr>
          <w:ilvl w:val="0"/>
          <w:numId w:val="1001"/>
        </w:numPr>
        <w:pStyle w:val="Compact"/>
      </w:pPr>
      <w:r>
        <w:rPr>
          <w:bCs/>
          <w:b/>
        </w:rPr>
        <w:t xml:space="preserve">Revenue Growth:</w:t>
      </w:r>
      <w:r>
        <w:t xml:space="preserve"> </w:t>
      </w:r>
      <w:r>
        <w:t xml:space="preserve">47% increase (vs. same period last year), totaling $1.85M in Dakar alone – representing 68% of Senegal's total revenue</w:t>
      </w:r>
    </w:p>
    <w:p>
      <w:pPr>
        <w:numPr>
          <w:ilvl w:val="0"/>
          <w:numId w:val="1001"/>
        </w:numPr>
        <w:pStyle w:val="Compact"/>
      </w:pPr>
      <w:r>
        <w:rPr>
          <w:bCs/>
          <w:b/>
        </w:rPr>
        <w:t xml:space="preserve">New Client Acquisition:</w:t>
      </w:r>
      <w:r>
        <w:t xml:space="preserve"> </w:t>
      </w:r>
      <w:r>
        <w:t xml:space="preserve">227 high-value enterprise contracts secured (31% above target) with key clients including Sonatel, SOTELSA, and the Senegalese Ministry of Digital Economy</w:t>
      </w:r>
    </w:p>
    <w:p>
      <w:pPr>
        <w:numPr>
          <w:ilvl w:val="0"/>
          <w:numId w:val="1001"/>
        </w:numPr>
        <w:pStyle w:val="Compact"/>
      </w:pPr>
      <w:r>
        <w:rPr>
          <w:bCs/>
          <w:b/>
        </w:rPr>
        <w:t xml:space="preserve">Market Share Expansion:</w:t>
      </w:r>
      <w:r>
        <w:t xml:space="preserve"> </w:t>
      </w:r>
      <w:r>
        <w:t xml:space="preserve">Surpassed competitors by 19% in the Dakar tech solutions sector through culturally attuned sales strategies</w:t>
      </w:r>
    </w:p>
    <w:p>
      <w:pPr>
        <w:numPr>
          <w:ilvl w:val="0"/>
          <w:numId w:val="1001"/>
        </w:numPr>
        <w:pStyle w:val="Compact"/>
      </w:pPr>
      <w:r>
        <w:rPr>
          <w:bCs/>
          <w:b/>
        </w:rPr>
        <w:t xml:space="preserve">Customer Retention:</w:t>
      </w:r>
      <w:r>
        <w:t xml:space="preserve"> </w:t>
      </w:r>
      <w:r>
        <w:t xml:space="preserve">Achieved 94% renewal rate among existing Senegal Dakar accounts – a 27-point advantage over regional average</w:t>
      </w:r>
    </w:p>
    <w:bookmarkEnd w:id="21"/>
    <w:bookmarkStart w:id="22" w:name="Xcbeb26fa0476d623af13754bc472643a8bc1207"/>
    <w:p>
      <w:pPr>
        <w:pStyle w:val="Heading2"/>
      </w:pPr>
      <w:r>
        <w:t xml:space="preserve">III. Project Manager Leadership: The Engine of Dakar's Sales Success</w:t>
      </w:r>
    </w:p>
    <w:p>
      <w:pPr>
        <w:pStyle w:val="FirstParagraph"/>
      </w:pPr>
      <w:r>
        <w:t xml:space="preserve">The remarkable performance in Senegal Dakar is directly attributable to our exceptional Project Manager, who implemented a region-specific sales framework that respects Senegalese business culture while driving global standards. This Project Manager's approach has redefined success metrics for the entire African division:</w:t>
      </w:r>
    </w:p>
    <w:p>
      <w:pPr>
        <w:pStyle w:val="BodyText"/>
      </w:pPr>
      <w:r>
        <w:t xml:space="preserve">By embedding themselves within Dakar's unique commercial ecosystem, our Project Manager developed hyper-localized sales playbooks that consider cultural nuances – from negotiating timelines aligned with Ramadan schedules to leveraging *dakarou* (community trust-building) in B2B engagements. This cultural intelligence, managed by our Project Manager, eliminated the typical 6-month onboarding period for new clients in Senegal Dakar, accelerating deal velocity by 41%. The Project Manager also pioneered a dedicated "Dakar Sales Academy" training program that increased team productivity by 35% through culturally relevant sales techniques.</w:t>
      </w:r>
    </w:p>
    <w:bookmarkEnd w:id="22"/>
    <w:bookmarkStart w:id="23" w:name="Xb90601ebd98708c241784a2d7d56524530a6235"/>
    <w:p>
      <w:pPr>
        <w:pStyle w:val="Heading2"/>
      </w:pPr>
      <w:r>
        <w:t xml:space="preserve">IV. Market Analysis: Why Dakar is Non-Negotiable for Senegal Success</w:t>
      </w:r>
    </w:p>
    <w:p>
      <w:pPr>
        <w:pStyle w:val="FirstParagraph"/>
      </w:pPr>
      <w:r>
        <w:t xml:space="preserve">Dakar isn't merely a regional office – it's the strategic epicenter of our Senegalese operations. As the nation's economic capital with 35% of Senegal's GDP generated here, Dakar serves as our gateway to all 18 regions. Our Sales Report confirms that neglecting Dakar would result in a 62% revenue loss across Senegal due to its concentration of government agencies, multinational headquarters, and financial institutions.</w:t>
      </w:r>
    </w:p>
    <w:p>
      <w:pPr>
        <w:pStyle w:val="BodyText"/>
      </w:pPr>
      <w:r>
        <w:t xml:space="preserve">The Project Manager identified this criticality early, establishing Dakar as the central command hub for Senegal. This strategic decision – executed flawlessly by our Project Manager – allowed real-time market response to developments like the new DAKAR-COASTAL RAILWAY infrastructure project and the national digital transformation initiative "Senegal Digital 2025." When telecom regulations shifted in Q2, our Dakar-based Project Manager led a rapid strategy pivot that captured $410K in emergency contracts within 72 hours.</w:t>
      </w:r>
    </w:p>
    <w:bookmarkEnd w:id="23"/>
    <w:bookmarkStart w:id="24" w:name="Xc7ba196862b7a22e36e98a243ce47490dc50a61"/>
    <w:p>
      <w:pPr>
        <w:pStyle w:val="Heading2"/>
      </w:pPr>
      <w:r>
        <w:t xml:space="preserve">V. Challenges Overcome: Senegal Dakar Market Complexities</w:t>
      </w:r>
    </w:p>
    <w:p>
      <w:pPr>
        <w:pStyle w:val="FirstParagraph"/>
      </w:pPr>
      <w:r>
        <w:t xml:space="preserve">Operating in Senegal Dakar presented unique hurdles that demanded exceptional Project Manager skills:</w:t>
      </w:r>
    </w:p>
    <w:p>
      <w:pPr>
        <w:numPr>
          <w:ilvl w:val="0"/>
          <w:numId w:val="1002"/>
        </w:numPr>
        <w:pStyle w:val="Compact"/>
      </w:pPr>
      <w:r>
        <w:rPr>
          <w:bCs/>
          <w:b/>
        </w:rPr>
        <w:t xml:space="preserve">Infrastructure Variability:</w:t>
      </w:r>
      <w:r>
        <w:t xml:space="preserve"> </w:t>
      </w:r>
      <w:r>
        <w:t xml:space="preserve">The Project Manager engineered mobile sales units to overcome inconsistent internet connectivity in urban neighborhoods, enabling field teams to close deals via offline capabilities</w:t>
      </w:r>
    </w:p>
    <w:p>
      <w:pPr>
        <w:numPr>
          <w:ilvl w:val="0"/>
          <w:numId w:val="1002"/>
        </w:numPr>
        <w:pStyle w:val="Compact"/>
      </w:pPr>
      <w:r>
        <w:rPr>
          <w:bCs/>
          <w:b/>
        </w:rPr>
        <w:t xml:space="preserve">Cultural Navigation:</w:t>
      </w:r>
      <w:r>
        <w:t xml:space="preserve"> </w:t>
      </w:r>
      <w:r>
        <w:t xml:space="preserve">By training the team in Wolof business etiquette (e.g., proper greeting protocols during *boulou* visits), the Project Manager prevented 12 potential deal failures in Q3 alone</w:t>
      </w:r>
    </w:p>
    <w:p>
      <w:pPr>
        <w:numPr>
          <w:ilvl w:val="0"/>
          <w:numId w:val="1002"/>
        </w:numPr>
        <w:pStyle w:val="Compact"/>
      </w:pPr>
      <w:r>
        <w:rPr>
          <w:bCs/>
          <w:b/>
        </w:rPr>
        <w:t xml:space="preserve">Competition Dynamics:</w:t>
      </w:r>
      <w:r>
        <w:t xml:space="preserve"> </w:t>
      </w:r>
      <w:r>
        <w:t xml:space="preserve">Against aggressive local vendors, our Project Manager implemented a "Dakar Value Co-Creation" model where clients co-develop solutions – increasing average deal size by 29%</w:t>
      </w:r>
    </w:p>
    <w:bookmarkEnd w:id="24"/>
    <w:bookmarkStart w:id="25" w:name="X918f408d9f9f8ce80da60ee34aedcfd0d4c203d"/>
    <w:p>
      <w:pPr>
        <w:pStyle w:val="Heading2"/>
      </w:pPr>
      <w:r>
        <w:t xml:space="preserve">VI. The Future: Dakar as Our African Blueprint</w:t>
      </w:r>
    </w:p>
    <w:p>
      <w:pPr>
        <w:pStyle w:val="FirstParagraph"/>
      </w:pPr>
      <w:r>
        <w:t xml:space="preserve">This Sales Report validates that the Senegal Dakar operation, led by our outstanding Project Manager, is now the model for continental expansion. The Project Manager's framework has been adopted across 3 new markets (Abidjan, Lomé, and Bamako) with identical results. As we enter Q4 2023:</w:t>
      </w:r>
    </w:p>
    <w:p>
      <w:pPr>
        <w:pStyle w:val="BodyText"/>
      </w:pPr>
      <w:r>
        <w:t xml:space="preserve">1. We will scale Dakar's "Sales Command Center" model nationwide in Senegal</w:t>
      </w:r>
      <w:r>
        <w:br/>
      </w:r>
      <w:r>
        <w:t xml:space="preserve">2. The Project Manager will mentor all new African region leads, embedding Dakar's success principles</w:t>
      </w:r>
      <w:r>
        <w:br/>
      </w:r>
      <w:r>
        <w:t xml:space="preserve">3. Targeting $7M+ revenue from Senegal Dakar by Q4 2024 (118% growth from current year)</w:t>
      </w:r>
    </w:p>
    <w:p>
      <w:pPr>
        <w:pStyle w:val="BodyText"/>
      </w:pPr>
      <w:r>
        <w:t xml:space="preserve">Crucially, our Project Manager has positioned Dakar not just as a revenue center but as the innovation hub for Africa – developing solutions like mobile-first payment integrations that are now being deployed across all Francophone markets.</w:t>
      </w:r>
    </w:p>
    <w:bookmarkEnd w:id="25"/>
    <w:bookmarkStart w:id="26" w:name="Xcd1d40b7c95164a7ceff858dfbec9770023a333"/>
    <w:p>
      <w:pPr>
        <w:pStyle w:val="Heading2"/>
      </w:pPr>
      <w:r>
        <w:t xml:space="preserve">VII. Conclusion: The Unmatched Value of Dakar-Centric Leadership</w:t>
      </w:r>
    </w:p>
    <w:p>
      <w:pPr>
        <w:pStyle w:val="FirstParagraph"/>
      </w:pPr>
      <w:r>
        <w:t xml:space="preserve">This Sales Report delivers unequivocal evidence that our Project Manager's leadership in Senegal Dakar is the cornerstone of our African growth strategy. By making Dakar the operational heartbeat of Senegalese sales, this Project Manager has delivered results that exceed global benchmarks by 37% while building sustainable local capabilities. The phrase "Project Manager" now carries profound meaning in our Senegal operations – signifying cultural fluency, strategic agility, and revenue acceleration uniquely tailored to Dakar's dynamic market.</w:t>
      </w:r>
    </w:p>
    <w:p>
      <w:pPr>
        <w:pStyle w:val="BodyText"/>
      </w:pPr>
      <w:r>
        <w:t xml:space="preserve">As we conclude this Sales Report, it's critical to recognize that Senegal Dakar isn't just a geographic location – it's the proving ground where our Project Manager has demonstrated how to win in Africa. The success metrics documented here prove that investing in local leadership excellence within Dakar directly translates to exponential revenue growth. Our next step is clear: replicate this Project Manager-driven model across every Senegalese region and expand into neighboring markets using Dakar as the template.</w:t>
      </w:r>
    </w:p>
    <w:p>
      <w:pPr>
        <w:pStyle w:val="BodyText"/>
      </w:pPr>
      <w:r>
        <w:rPr>
          <w:bCs/>
          <w:b/>
        </w:rPr>
        <w:t xml:space="preserve">Final Note:</w:t>
      </w:r>
      <w:r>
        <w:t xml:space="preserve"> </w:t>
      </w:r>
      <w:r>
        <w:t xml:space="preserve">This Sales Report underscores that in Senegal, success begins with the right Project Manager – one who understands Dakar's rhythm, respects its culture, and executes sales with precision. The results speak for themselves: 47% revenue growth, market leadership, and a scalable blueprint. In Dakar – where every handshake is a business opportunity – our Project Manager has mastered the art of turning potential into profit.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Project Manager Performance - Dakar, Senegal</dc:title>
  <dc:creator/>
  <dc:language>en</dc:language>
  <cp:keywords/>
  <dcterms:created xsi:type="dcterms:W3CDTF">2026-07-20T04:12:57Z</dcterms:created>
  <dcterms:modified xsi:type="dcterms:W3CDTF">2026-07-20T04:12:57Z</dcterms:modified>
</cp:coreProperties>
</file>

<file path=docProps/custom.xml><?xml version="1.0" encoding="utf-8"?>
<Properties xmlns="http://schemas.openxmlformats.org/officeDocument/2006/custom-properties" xmlns:vt="http://schemas.openxmlformats.org/officeDocument/2006/docPropsVTypes"/>
</file>