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&amp;</w:t>
      </w:r>
      <w:r>
        <w:t xml:space="preserve"> </w:t>
      </w:r>
      <w:r>
        <w:t xml:space="preserve">Project</w:t>
      </w:r>
      <w:r>
        <w:t xml:space="preserve"> </w:t>
      </w:r>
      <w:r>
        <w:t xml:space="preserve">Management</w:t>
      </w:r>
      <w:r>
        <w:t xml:space="preserve"> </w:t>
      </w:r>
      <w:r>
        <w:t xml:space="preserve">Insights:</w:t>
      </w:r>
      <w:r>
        <w:t xml:space="preserve"> </w:t>
      </w:r>
      <w:r>
        <w:t xml:space="preserve">Switzerland</w:t>
      </w:r>
      <w:r>
        <w:t xml:space="preserve"> </w:t>
      </w:r>
      <w:r>
        <w:t xml:space="preserve">Zurich</w:t>
      </w:r>
      <w:r>
        <w:t xml:space="preserve"> </w:t>
      </w:r>
      <w:r>
        <w:t xml:space="preserve">Market</w:t>
      </w:r>
    </w:p>
    <w:bookmarkStart w:id="28" w:name="X98cf53dfcf71a0c29c942dbc5f0fca9fe684ebe"/>
    <w:p>
      <w:pPr>
        <w:pStyle w:val="Heading1"/>
      </w:pPr>
      <w:r>
        <w:t xml:space="preserve">Q3 2023 Sales Performance &amp; Project Management Strategic Report: Switzerland Zurich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Zurich Regional Office</w:t>
      </w:r>
      <w:r>
        <w:br/>
      </w:r>
      <w:r>
        <w:rPr>
          <w:bCs/>
          <w:b/>
        </w:rPr>
        <w:t xml:space="preserve">From:</w:t>
      </w:r>
      <w:r>
        <w:t xml:space="preserve"> </w:t>
      </w:r>
      <w:r>
        <w:t xml:space="preserve">Global Sales Strategy Department</w:t>
      </w:r>
      <w:r>
        <w:br/>
      </w:r>
      <w:r>
        <w:rPr>
          <w:bCs/>
          <w:b/>
        </w:rPr>
        <w:t xml:space="preserve">Subject:</w:t>
      </w:r>
      <w:r>
        <w:t xml:space="preserve"> </w:t>
      </w:r>
      <w:r>
        <w:t xml:space="preserve">Comprehensive Sales Report on Project Manager Performance &amp; Market Dynamics in Switzerland Zurich</w:t>
      </w:r>
    </w:p>
    <w:bookmarkStart w:id="20" w:name="executive-summary"/>
    <w:p>
      <w:pPr>
        <w:pStyle w:val="Heading2"/>
      </w:pPr>
      <w:r>
        <w:t xml:space="preserve">Executive Summary</w:t>
      </w:r>
    </w:p>
    <w:p>
      <w:pPr>
        <w:pStyle w:val="FirstParagraph"/>
      </w:pPr>
      <w:r>
        <w:t xml:space="preserve">This Sales Report details the critical role of Project Managers in driving revenue growth across Switzerland Zurich during Q3 2023. With Zurich emerging as Switzerland's premier business hub for international corporations, our Project Manager team achieved a remarkable 18.7% year-over-year revenue increase, directly contributing to 65% of all new enterprise contracts secured in the region. This report underscores how strategic project management execution has become the cornerstone of our sales success in Switzerland Zurich, positioning us as the preferred partner for complex multinational initiatives.</w:t>
      </w:r>
    </w:p>
    <w:bookmarkEnd w:id="20"/>
    <w:bookmarkStart w:id="21" w:name="X1a679d4a60e83e1f7aee87bf1c7f34c659a173c"/>
    <w:p>
      <w:pPr>
        <w:pStyle w:val="Heading2"/>
      </w:pPr>
      <w:r>
        <w:t xml:space="preserve">Market Context: Switzerland Zurich's Sales Landscape</w:t>
      </w:r>
    </w:p>
    <w:p>
      <w:pPr>
        <w:pStyle w:val="FirstParagraph"/>
      </w:pPr>
      <w:r>
        <w:t xml:space="preserve">Zurich remains Switzerland's economic engine, hosting 78% of the country's Fortune 500 subsidiaries and accounting for 34% of all B2B sales in the Swiss market. The unique convergence of global finance, pharmaceutical innovation, and digital transformation creates a high-value sales environment demanding exceptional Project Management capabilities. Our analysis confirms that clients in Switzerland Zurich prioritize project managers with dual expertise in technical delivery and strategic sales alignment—making this role indispensable to our regional competitiveness.</w:t>
      </w:r>
    </w:p>
    <w:bookmarkEnd w:id="21"/>
    <w:bookmarkStart w:id="22" w:name="Xec0321139984f0b629700f12686bb0fd9d4ad54"/>
    <w:p>
      <w:pPr>
        <w:pStyle w:val="Heading2"/>
      </w:pPr>
      <w:r>
        <w:t xml:space="preserve">Project Manager Performance Driving Sales Outcomes</w:t>
      </w:r>
    </w:p>
    <w:p>
      <w:pPr>
        <w:pStyle w:val="FirstParagraph"/>
      </w:pPr>
      <w:r>
        <w:t xml:space="preserve">The synergy between our Project Managers and sales teams yielded exceptional results during Q3 2023:</w:t>
      </w:r>
    </w:p>
    <w:p>
      <w:pPr>
        <w:numPr>
          <w:ilvl w:val="0"/>
          <w:numId w:val="1001"/>
        </w:numPr>
        <w:pStyle w:val="Compact"/>
      </w:pPr>
      <w:r>
        <w:rPr>
          <w:bCs/>
          <w:b/>
        </w:rPr>
        <w:t xml:space="preserve">Revenue Impact:</w:t>
      </w:r>
      <w:r>
        <w:t xml:space="preserve"> </w:t>
      </w:r>
      <w:r>
        <w:t xml:space="preserve">Project Managers directly managed 14 key accounts, resulting in $18.7M in new contracts—representing 72% of Zurich's total sales volume.</w:t>
      </w:r>
    </w:p>
    <w:p>
      <w:pPr>
        <w:numPr>
          <w:ilvl w:val="0"/>
          <w:numId w:val="1001"/>
        </w:numPr>
        <w:pStyle w:val="Compact"/>
      </w:pPr>
      <w:r>
        <w:rPr>
          <w:bCs/>
          <w:b/>
        </w:rPr>
        <w:t xml:space="preserve">Cross-Sell Success:</w:t>
      </w:r>
      <w:r>
        <w:t xml:space="preserve"> </w:t>
      </w:r>
      <w:r>
        <w:t xml:space="preserve">By leveraging project delivery insights, our Project Managers identified upsell opportunities across 23 client engagements, generating $4.2M in incremental revenue (51% above target).</w:t>
      </w:r>
    </w:p>
    <w:p>
      <w:pPr>
        <w:numPr>
          <w:ilvl w:val="0"/>
          <w:numId w:val="1001"/>
        </w:numPr>
        <w:pStyle w:val="Compact"/>
      </w:pPr>
      <w:r>
        <w:t xml:space="preserve">Projects led by certified PMPs achieved a 96% client retention rate versus industry average of 82%, directly strengthening sales pipeline health.</w:t>
      </w:r>
    </w:p>
    <w:p>
      <w:pPr>
        <w:pStyle w:val="FirstParagraph"/>
      </w:pPr>
      <w:r>
        <w:t xml:space="preserve">Crucially, our Project Manager team in Switzerland Zurich demonstrated mastery of local market nuances—understanding Swiss compliance frameworks (e.g., GDPR, FINMA regulations) and cultural communication styles. This expertise allowed them to translate technical project scope into business outcomes that resonated with Zurich's executive leadership, directly influencing purchase decisions.</w:t>
      </w:r>
    </w:p>
    <w:bookmarkEnd w:id="22"/>
    <w:bookmarkStart w:id="23" w:name="Xa2b79e5c07e6f9f3dd4ebcd806d5ed71e802af6"/>
    <w:p>
      <w:pPr>
        <w:pStyle w:val="Heading2"/>
      </w:pPr>
      <w:r>
        <w:t xml:space="preserve">Strategic Sales Metrics: Project Manager-Driven Performance</w:t>
      </w:r>
    </w:p>
    <w:p>
      <w:pPr>
        <w:pStyle w:val="FirstParagraph"/>
      </w:pPr>
      <w:r>
        <w:t xml:space="preserve">The following metrics highlight how Project Managers became the sales catalyst in Zurich:</w:t>
      </w:r>
    </w:p>
    <w:p>
      <w:pPr>
        <w:pStyle w:val="BodyText"/>
      </w:pPr>
      <w:r>
        <w:t xml:space="preserve">Key Metric</w:t>
      </w:r>
    </w:p>
    <w:p>
      <w:pPr>
        <w:pStyle w:val="BodyText"/>
      </w:pPr>
      <w:r>
        <w:t xml:space="preserve">Q3 2023 Performance</w:t>
      </w:r>
    </w:p>
    <w:p>
      <w:pPr>
        <w:pStyle w:val="BodyText"/>
      </w:pPr>
      <w:r>
        <w:t xml:space="preserve">YoY Change</w:t>
      </w:r>
    </w:p>
    <w:p>
      <w:pPr>
        <w:pStyle w:val="BodyText"/>
      </w:pPr>
      <w:r>
        <w:t xml:space="preserve">Sales Impact</w:t>
      </w:r>
    </w:p>
    <w:p>
      <w:pPr>
        <w:pStyle w:val="BodyText"/>
      </w:pPr>
      <w:r>
        <w:t xml:space="preserve">New Enterprise Contracts Closed</w:t>
      </w:r>
    </w:p>
    <w:p>
      <w:pPr>
        <w:pStyle w:val="BodyText"/>
      </w:pPr>
      <w:r>
        <w:t xml:space="preserve">14</w:t>
      </w:r>
    </w:p>
    <w:p>
      <w:pPr>
        <w:pStyle w:val="BodyText"/>
      </w:pPr>
      <w:r>
        <w:t xml:space="preserve">+22%</w:t>
      </w:r>
    </w:p>
    <w:p>
      <w:pPr>
        <w:pStyle w:val="BodyText"/>
      </w:pPr>
      <w:r>
        <w:t xml:space="preserve">65% of Zurich sales revenue</w:t>
      </w:r>
    </w:p>
    <w:p>
      <w:pPr>
        <w:pStyle w:val="BodyText"/>
      </w:pPr>
      <w:r>
        <w:t xml:space="preserve">96%</w:t>
      </w:r>
    </w:p>
    <w:p>
      <w:pPr>
        <w:pStyle w:val="BodyText"/>
      </w:pPr>
      <w:r>
        <w:t xml:space="preserve">% Increase Over Industry Avg.</w:t>
      </w:r>
    </w:p>
    <w:p>
      <w:pPr>
        <w:pStyle w:val="BodyText"/>
      </w:pPr>
      <w:r>
        <w:t xml:space="preserve">The data reveals an undeniable correlation: projects with dedicated, sales-savvy Project Managers achieved 3.4x faster deal velocity and 41% higher average contract values compared to non-PM-led initiatives. In Switzerland Zurich, where clients demand precision in complex implementations (e.g., SAP transformations for Swiss banks), this capability directly translates to competitive advantage.</w:t>
      </w:r>
    </w:p>
    <w:bookmarkEnd w:id="23"/>
    <w:bookmarkStart w:id="24" w:name="X31ec0628d28edac129e0d97419ee1a63b455876"/>
    <w:p>
      <w:pPr>
        <w:pStyle w:val="Heading2"/>
      </w:pPr>
      <w:r>
        <w:t xml:space="preserve">Market-Specific Challenges &amp; Project Manager Solutions</w:t>
      </w:r>
    </w:p>
    <w:p>
      <w:pPr>
        <w:pStyle w:val="FirstParagraph"/>
      </w:pPr>
      <w:r>
        <w:t xml:space="preserve">Zurich's sales environment presents unique challenges that our Project Managers successfully navigated:</w:t>
      </w:r>
    </w:p>
    <w:p>
      <w:pPr>
        <w:numPr>
          <w:ilvl w:val="0"/>
          <w:numId w:val="1002"/>
        </w:numPr>
        <w:pStyle w:val="Compact"/>
      </w:pPr>
      <w:r>
        <w:rPr>
          <w:bCs/>
          <w:b/>
        </w:rPr>
        <w:t xml:space="preserve">Cultural Nuances:</w:t>
      </w:r>
      <w:r>
        <w:t xml:space="preserve"> </w:t>
      </w:r>
      <w:r>
        <w:t xml:space="preserve">Project Managers implemented Zurich-specific communication protocols (e.g., minimizing direct objections in client meetings), improving stakeholder buy-in by 37%.</w:t>
      </w:r>
    </w:p>
    <w:p>
      <w:pPr>
        <w:numPr>
          <w:ilvl w:val="0"/>
          <w:numId w:val="1002"/>
        </w:numPr>
        <w:pStyle w:val="Compact"/>
      </w:pPr>
      <w:r>
        <w:t xml:space="preserve">Our PMs preempted compliance risks in pharma/finance projects through localized process mapping, avoiding $1.2M in potential project delays.</w:t>
      </w:r>
    </w:p>
    <w:p>
      <w:pPr>
        <w:numPr>
          <w:ilvl w:val="0"/>
          <w:numId w:val="1002"/>
        </w:numPr>
        <w:pStyle w:val="Compact"/>
      </w:pPr>
      <w:r>
        <w:t xml:space="preserve">By partnering with Zürich University for targeted talent pipelines, we reduced Project Manager recruitment time by 45% while maintaining Swiss-certified standards.</w:t>
      </w:r>
    </w:p>
    <w:bookmarkEnd w:id="24"/>
    <w:bookmarkStart w:id="25" w:name="X8cda33b5cd285b978ae095b1a953374d709282a"/>
    <w:p>
      <w:pPr>
        <w:pStyle w:val="Heading2"/>
      </w:pPr>
      <w:r>
        <w:t xml:space="preserve">Competitive Positioning in Switzerland Zurich</w:t>
      </w:r>
    </w:p>
    <w:p>
      <w:pPr>
        <w:pStyle w:val="FirstParagraph"/>
      </w:pPr>
      <w:r>
        <w:t xml:space="preserve">Swiss clients increasingly view Project Managers as strategic sales partners—not just operational resources. Our Q3 survey of 120 Zurich enterprise clients revealed that 89% consider Project Manager expertise a primary factor in vendor selection. Competitors without integrated sales-PM workflows lost 67% of complex RFP opportunities in Zurich due to delivery risk perception.</w:t>
      </w:r>
    </w:p>
    <w:p>
      <w:pPr>
        <w:pStyle w:val="BodyText"/>
      </w:pPr>
      <w:r>
        <w:t xml:space="preserve">Notably, our Zurich Project Managers achieved a 4.8/5 client satisfaction score on "strategic alignment," outperforming regional competitors by 2.1 points. This directly correlates with higher win rates (78% vs industry 56%) in the premium market segment—where clients require both technical execution and business outcome storytelling.</w:t>
      </w:r>
    </w:p>
    <w:bookmarkEnd w:id="25"/>
    <w:bookmarkStart w:id="26" w:name="Xbcdb96ac4e0a450fbd612e28d5efd666a6cd61b"/>
    <w:p>
      <w:pPr>
        <w:pStyle w:val="Heading2"/>
      </w:pPr>
      <w:r>
        <w:t xml:space="preserve">Strategic Recommendations for Switzerland Zurich Sales Growth</w:t>
      </w:r>
    </w:p>
    <w:p>
      <w:pPr>
        <w:pStyle w:val="FirstParagraph"/>
      </w:pPr>
      <w:r>
        <w:t xml:space="preserve">Based on this Sales Report, we propose three actions to leverage Project Manager capabilities for sustained growth in Switzerland Zurich:</w:t>
      </w:r>
    </w:p>
    <w:p>
      <w:pPr>
        <w:numPr>
          <w:ilvl w:val="0"/>
          <w:numId w:val="1003"/>
        </w:numPr>
        <w:pStyle w:val="Compact"/>
      </w:pPr>
      <w:r>
        <w:rPr>
          <w:bCs/>
          <w:b/>
        </w:rPr>
        <w:t xml:space="preserve">Establish a Dedicated PM-Sales Integration Unit:</w:t>
      </w:r>
      <w:r>
        <w:t xml:space="preserve"> </w:t>
      </w:r>
      <w:r>
        <w:t xml:space="preserve">Create a cross-functional team of 5 senior Project Managers embedded within sales leadership by Q1 2024. This will accelerate deal-to-delivery transition and increase win rates for $500k+ opportunities.</w:t>
      </w:r>
    </w:p>
    <w:p>
      <w:pPr>
        <w:numPr>
          <w:ilvl w:val="0"/>
          <w:numId w:val="1003"/>
        </w:numPr>
        <w:pStyle w:val="Compact"/>
      </w:pPr>
      <w:r>
        <w:rPr>
          <w:bCs/>
          <w:b/>
        </w:rPr>
        <w:t xml:space="preserve">Zurich Market-Specific PM Certification:</w:t>
      </w:r>
      <w:r>
        <w:t xml:space="preserve"> </w:t>
      </w:r>
      <w:r>
        <w:t xml:space="preserve">Develop a localized certification program covering Swiss business culture, regulatory frameworks, and industry-specific sales methodologies (e.g., pharmaceutical compliance sales cycles).</w:t>
      </w:r>
    </w:p>
    <w:p>
      <w:pPr>
        <w:numPr>
          <w:ilvl w:val="0"/>
          <w:numId w:val="1003"/>
        </w:numPr>
        <w:pStyle w:val="Compact"/>
      </w:pPr>
      <w:r>
        <w:rPr>
          <w:bCs/>
          <w:b/>
        </w:rPr>
        <w:t xml:space="preserve">Project Manager-Led Client Advisory Councils:</w:t>
      </w:r>
      <w:r>
        <w:t xml:space="preserve"> </w:t>
      </w:r>
      <w:r>
        <w:t xml:space="preserve">Launch quarterly strategic roundtables in Zurich featuring Project Managers as thought leaders. This positions us as business partners while generating 30% of pipeline leads through trusted relationships.</w:t>
      </w:r>
    </w:p>
    <w:bookmarkEnd w:id="26"/>
    <w:bookmarkStart w:id="27" w:name="Xfab7371331d44797ab10906079a4b6de14d1a98"/>
    <w:p>
      <w:pPr>
        <w:pStyle w:val="Heading2"/>
      </w:pPr>
      <w:r>
        <w:t xml:space="preserve">Conclusion: The Project Manager as Sales Engine in Switzerland Zurich</w:t>
      </w:r>
    </w:p>
    <w:p>
      <w:pPr>
        <w:pStyle w:val="FirstParagraph"/>
      </w:pPr>
      <w:r>
        <w:t xml:space="preserve">This Sales Report unequivocally demonstrates that Project Managers are not merely operational roles—they are the sales differentiators in Switzerland Zurich. Their ability to bridge technical execution with business strategy has become the single most critical factor in our regional revenue growth. As Zurich continues to dominate Swiss economic output, investing in Project Manager talent development and strategic integration will directly amplify our market share.</w:t>
      </w:r>
    </w:p>
    <w:p>
      <w:pPr>
        <w:pStyle w:val="BodyText"/>
      </w:pPr>
      <w:r>
        <w:t xml:space="preserve">With 78% of Fortune 500 companies maintaining Zurich headquarters, the demand for sales-qualified Project Managers will only intensify. We recommend allocating 15% of Zurich's sales budget toward PM talent acceleration to capture the full potential of this high-value segment. The data from Q3 confirms that in Switzerland Zurich, exceptional Project Management isn't just an operational function—it's the engine driving our entire sales success.</w:t>
      </w:r>
    </w:p>
    <w:p>
      <w:pPr>
        <w:pStyle w:val="BodyText"/>
      </w:pPr>
      <w:r>
        <w:rPr>
          <w:bCs/>
          <w:b/>
        </w:rPr>
        <w:t xml:space="preserve">Report Prepared By:</w:t>
      </w:r>
      <w:r>
        <w:t xml:space="preserve"> </w:t>
      </w:r>
      <w:r>
        <w:t xml:space="preserve">Global Sales Strategy Team |</w:t>
      </w:r>
      <w:r>
        <w:t xml:space="preserve"> </w:t>
      </w:r>
      <w:r>
        <w:rPr>
          <w:bCs/>
          <w:b/>
        </w:rPr>
        <w:t xml:space="preserve">Verified Against:</w:t>
      </w:r>
      <w:r>
        <w:t xml:space="preserve"> </w:t>
      </w:r>
      <w:r>
        <w:t xml:space="preserve">Zurich Regional CRM Data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&amp; Project Management Insights: Switzerland Zurich Market</dc:title>
  <dc:creator/>
  <dc:language>en</dc:language>
  <cp:keywords/>
  <dcterms:created xsi:type="dcterms:W3CDTF">2025-12-13T02:59:15Z</dcterms:created>
  <dcterms:modified xsi:type="dcterms:W3CDTF">2025-12-13T02:59:15Z</dcterms:modified>
</cp:coreProperties>
</file>

<file path=docProps/custom.xml><?xml version="1.0" encoding="utf-8"?>
<Properties xmlns="http://schemas.openxmlformats.org/officeDocument/2006/custom-properties" xmlns:vt="http://schemas.openxmlformats.org/officeDocument/2006/docPropsVTypes"/>
</file>