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Market</w:t>
      </w:r>
    </w:p>
    <w:bookmarkStart w:id="28" w:name="Xbdad00288721a49b6b11790262af8532573b075"/>
    <w:p>
      <w:pPr>
        <w:pStyle w:val="Heading1"/>
      </w:pPr>
      <w:r>
        <w:t xml:space="preserve">Project Manager Sales Performance Report: United States San Francisco Market Analysis</w:t>
      </w:r>
    </w:p>
    <w:bookmarkStart w:id="20" w:name="executive-summary"/>
    <w:p>
      <w:pPr>
        <w:pStyle w:val="Heading2"/>
      </w:pPr>
      <w:r>
        <w:t xml:space="preserve">Executive Summary</w:t>
      </w:r>
    </w:p>
    <w:p>
      <w:pPr>
        <w:pStyle w:val="FirstParagraph"/>
      </w:pPr>
      <w:r>
        <w:t xml:space="preserve">This comprehensive Sales Report details the performance metrics, strategic initiatives, and market impact of our Project Management team within the highly competitive United States San Francisco technology ecosystem. As a pivotal role driving client acquisition and retention in the heart of Silicon Valley, Project Managers have directly contributed to a 37% year-over-year revenue growth across key accounts in the San Francisco metro area. This document serves as both an analytical assessment and strategic roadmap for optimizing our Project Manager function within this critical market.</w:t>
      </w:r>
    </w:p>
    <w:bookmarkEnd w:id="20"/>
    <w:bookmarkStart w:id="21" w:name="Xb97f79f5f9c1b089d63d029cd3e6900cb2acd8d"/>
    <w:p>
      <w:pPr>
        <w:pStyle w:val="Heading2"/>
      </w:pPr>
      <w:r>
        <w:t xml:space="preserve">Market Context: United States San Francisco Dynamics</w:t>
      </w:r>
    </w:p>
    <w:p>
      <w:pPr>
        <w:pStyle w:val="FirstParagraph"/>
      </w:pPr>
      <w:r>
        <w:t xml:space="preserve">San Francisco represents the epicenter of innovation in the United States technology landscape, where venture capital funding, startup culture, and enterprise digital transformation converge. With over 150 tech companies headquartered within the city limits and a talent density unmatched nationally, our Project Manager team operates in an environment demanding exceptional agility. The 2023 San Francisco Tech Market Report indicates a 28% increase in project-based service contracts compared to prior year, directly correlating with our Project Manager-driven sales pipeline growth. This report confirms that effective Project Management is not merely operational support—it's a core revenue generator within United States San Francisco's $147 billion technology economy.</w:t>
      </w:r>
    </w:p>
    <w:bookmarkEnd w:id="21"/>
    <w:bookmarkStart w:id="22" w:name="Xb2544a75981018c8687fadb1e49ecf254b63ed1"/>
    <w:p>
      <w:pPr>
        <w:pStyle w:val="Heading2"/>
      </w:pPr>
      <w:r>
        <w:t xml:space="preserve">Project Manager Performance Metrics (Q1-Q3 2023)</w:t>
      </w:r>
    </w:p>
    <w:p>
      <w:pPr>
        <w:pStyle w:val="FirstParagraph"/>
      </w:pPr>
      <w:r>
        <w:t xml:space="preserve">KPI</w:t>
      </w:r>
    </w:p>
    <w:p>
      <w:pPr>
        <w:pStyle w:val="BodyText"/>
      </w:pPr>
      <w:r>
        <w:t xml:space="preserve">Current YTD</w:t>
      </w:r>
    </w:p>
    <w:p>
      <w:pPr>
        <w:pStyle w:val="BodyText"/>
      </w:pPr>
      <w:r>
        <w:t xml:space="preserve">Previous YTD</w:t>
      </w:r>
    </w:p>
    <w:p>
      <w:pPr>
        <w:pStyle w:val="BodyText"/>
      </w:pPr>
      <w:r>
        <w:t xml:space="preserve">Change</w:t>
      </w:r>
    </w:p>
    <w:p>
      <w:pPr>
        <w:pStyle w:val="BodyText"/>
      </w:pPr>
      <w:r>
        <w:t xml:space="preserve">Average Project Win Rate (San Francisco)</w:t>
      </w:r>
    </w:p>
    <w:p>
      <w:pPr>
        <w:pStyle w:val="BodyText"/>
      </w:pPr>
      <w:r>
        <w:t xml:space="preserve">82%</w:t>
      </w:r>
    </w:p>
    <w:p>
      <w:pPr>
        <w:pStyle w:val="BodyText"/>
      </w:pPr>
      <w:r>
        <w:t xml:space="preserve">69%</w:t>
      </w:r>
    </w:p>
    <w:p>
      <w:pPr>
        <w:pStyle w:val="BodyText"/>
      </w:pPr>
      <w:r>
        <w:t xml:space="preserve">+13 pts</w:t>
      </w:r>
    </w:p>
    <w:p>
      <w:pPr>
        <w:pStyle w:val="BodyText"/>
      </w:pPr>
      <w:r>
        <w:t xml:space="preserve">Client Retention Rate (Project Manager Led)</w:t>
      </w:r>
    </w:p>
    <w:p>
      <w:pPr>
        <w:pStyle w:val="BodyText"/>
      </w:pPr>
      <w:r>
        <w:t xml:space="preserve">94%87%+7 pts</w:t>
      </w:r>
    </w:p>
    <w:p>
      <w:pPr>
        <w:pStyle w:val="BodyText"/>
      </w:pPr>
      <w:r>
        <w:t xml:space="preserve">Avg. Revenue per Project (SF Market)</w:t>
      </w:r>
    </w:p>
    <w:p>
      <w:pPr>
        <w:pStyle w:val="BodyText"/>
      </w:pPr>
      <w:r>
        <w:t xml:space="preserve">$185,000</w:t>
      </w:r>
    </w:p>
    <w:p>
      <w:pPr>
        <w:pStyle w:val="BodyText"/>
      </w:pPr>
      <w:r>
        <w:t xml:space="preserve">$142,000</w:t>
      </w:r>
    </w:p>
    <w:p>
      <w:pPr>
        <w:pStyle w:val="BodyText"/>
      </w:pPr>
      <w:r>
        <w:t xml:space="preserve">+31%</w:t>
      </w:r>
    </w:p>
    <w:p>
      <w:pPr>
        <w:pStyle w:val="BodyText"/>
      </w:pPr>
      <w:r>
        <w:t xml:space="preserve">Project Delivery On-Time Rate</w:t>
      </w:r>
    </w:p>
    <w:p>
      <w:pPr>
        <w:pStyle w:val="BodyText"/>
      </w:pPr>
      <w:r>
        <w:t xml:space="preserve">96%85%+11 pts</w:t>
      </w:r>
    </w:p>
    <w:p>
      <w:pPr>
        <w:pStyle w:val="BodyText"/>
      </w:pPr>
      <w:r>
        <w:t xml:space="preserve">The data underscores how our Project Manager team has become a strategic sales differentiator. In the United States San Francisco market, where client expectations demand flawless execution, Project Managers now serve as primary relationship drivers—accounting for 63% of new business opportunities in Q3 2023. Their ability to translate technical capabilities into measurable business outcomes has directly influenced enterprise contract renewals with major San Francisco clients like Salesforce and Airbnb.</w:t>
      </w:r>
    </w:p>
    <w:bookmarkEnd w:id="22"/>
    <w:bookmarkStart w:id="23" w:name="X3da8de72020631d7d2b79cafd724fec55367ae9"/>
    <w:p>
      <w:pPr>
        <w:pStyle w:val="Heading2"/>
      </w:pPr>
      <w:r>
        <w:t xml:space="preserve">Strategic Impact of Project Manager Excellence</w:t>
      </w:r>
    </w:p>
    <w:p>
      <w:pPr>
        <w:pStyle w:val="FirstParagraph"/>
      </w:pPr>
      <w:r>
        <w:t xml:space="preserve">Our analysis reveals three critical revenue-driving functions where Project Managers deliver outsized value in United States San Francisco:</w:t>
      </w:r>
    </w:p>
    <w:p>
      <w:pPr>
        <w:numPr>
          <w:ilvl w:val="0"/>
          <w:numId w:val="1001"/>
        </w:numPr>
        <w:pStyle w:val="Compact"/>
      </w:pPr>
      <w:r>
        <w:rPr>
          <w:bCs/>
          <w:b/>
        </w:rPr>
        <w:t xml:space="preserve">Sales Cycle Acceleration:</w:t>
      </w:r>
      <w:r>
        <w:t xml:space="preserve"> </w:t>
      </w:r>
      <w:r>
        <w:t xml:space="preserve">Project Managers reduced average sales cycle length by 22 days through early technical scoping—particularly vital in San Francisco's fast-paced environment where delayed decisions equate to lost opportunities.</w:t>
      </w:r>
    </w:p>
    <w:p>
      <w:pPr>
        <w:numPr>
          <w:ilvl w:val="0"/>
          <w:numId w:val="1001"/>
        </w:numPr>
        <w:pStyle w:val="Compact"/>
      </w:pPr>
      <w:r>
        <w:rPr>
          <w:bCs/>
          <w:b/>
        </w:rPr>
        <w:t xml:space="preserve">Upsell Catalysts:</w:t>
      </w:r>
      <w:r>
        <w:t xml:space="preserve"> </w:t>
      </w:r>
      <w:r>
        <w:t xml:space="preserve">By identifying expansion points during project delivery, our Project Managers generated $1.8M in incremental revenue across 43 San Francisco accounts—representing 27% of total new business growth in Q3.</w:t>
      </w:r>
    </w:p>
    <w:p>
      <w:pPr>
        <w:numPr>
          <w:ilvl w:val="0"/>
          <w:numId w:val="1001"/>
        </w:numPr>
        <w:pStyle w:val="Compact"/>
      </w:pPr>
      <w:r>
        <w:rPr>
          <w:bCs/>
          <w:b/>
        </w:rPr>
        <w:t xml:space="preserve">Competitive Differentiation:</w:t>
      </w:r>
      <w:r>
        <w:t xml:space="preserve"> </w:t>
      </w:r>
      <w:r>
        <w:t xml:space="preserve">In a market saturated with vendors, Project Managers' deep understanding of San Francisco's unique regulatory landscape (including data privacy laws like CCPA) became a key selling point for enterprise clients.</w:t>
      </w:r>
    </w:p>
    <w:bookmarkEnd w:id="23"/>
    <w:bookmarkStart w:id="24" w:name="Xc4ad0218b3361f377be3a96c3a04b13886c7385"/>
    <w:p>
      <w:pPr>
        <w:pStyle w:val="Heading2"/>
      </w:pPr>
      <w:r>
        <w:t xml:space="preserve">San Francisco-Specific Challenges &amp; Mitigation Strategies</w:t>
      </w:r>
    </w:p>
    <w:p>
      <w:pPr>
        <w:pStyle w:val="FirstParagraph"/>
      </w:pPr>
      <w:r>
        <w:t xml:space="preserve">The United States San Francisco market presents distinct challenges requiring tailored Project Manager approaches:</w:t>
      </w:r>
    </w:p>
    <w:p>
      <w:pPr>
        <w:numPr>
          <w:ilvl w:val="0"/>
          <w:numId w:val="1002"/>
        </w:numPr>
        <w:pStyle w:val="Compact"/>
      </w:pPr>
      <w:r>
        <w:rPr>
          <w:bCs/>
          <w:b/>
        </w:rPr>
        <w:t xml:space="preserve">Talent Competition:</w:t>
      </w:r>
      <w:r>
        <w:t xml:space="preserve"> </w:t>
      </w:r>
      <w:r>
        <w:t xml:space="preserve">With 68% of tech companies vying for the same project management talent, we implemented a "San Francisco Project Lead Fellowship" program. This initiative reduced turnover by 41% and enhanced local market knowledge among our Project Managers.</w:t>
      </w:r>
    </w:p>
    <w:p>
      <w:pPr>
        <w:numPr>
          <w:ilvl w:val="0"/>
          <w:numId w:val="1002"/>
        </w:numPr>
        <w:pStyle w:val="Compact"/>
      </w:pPr>
      <w:r>
        <w:rPr>
          <w:bCs/>
          <w:b/>
        </w:rPr>
        <w:t xml:space="preserve">Regulatory Complexity:</w:t>
      </w:r>
      <w:r>
        <w:t xml:space="preserve"> </w:t>
      </w:r>
      <w:r>
        <w:t xml:space="preserve">Navigating California's evolving data laws required specialized training. Our Project Managers now complete mandatory CCPA compliance modules—resulting in zero compliance-related project delays since Q2 2023.</w:t>
      </w:r>
    </w:p>
    <w:p>
      <w:pPr>
        <w:numPr>
          <w:ilvl w:val="0"/>
          <w:numId w:val="1002"/>
        </w:numPr>
        <w:pStyle w:val="Compact"/>
      </w:pPr>
      <w:r>
        <w:rPr>
          <w:bCs/>
          <w:b/>
        </w:rPr>
        <w:t xml:space="preserve">Client Expectation Gap:</w:t>
      </w:r>
      <w:r>
        <w:t xml:space="preserve"> </w:t>
      </w:r>
      <w:r>
        <w:t xml:space="preserve">San Francisco clients expect real-time transparency. We integrated AI-powered dashboards into all Project Manager workflows, increasing client satisfaction scores by 35% (measured via NPS).</w:t>
      </w:r>
    </w:p>
    <w:bookmarkEnd w:id="24"/>
    <w:bookmarkStart w:id="25" w:name="regional-sales-performance-highlights"/>
    <w:p>
      <w:pPr>
        <w:pStyle w:val="Heading2"/>
      </w:pPr>
      <w:r>
        <w:t xml:space="preserve">Regional Sales Performance Highlights</w:t>
      </w:r>
    </w:p>
    <w:p>
      <w:pPr>
        <w:pStyle w:val="FirstParagraph"/>
      </w:pPr>
      <w:r>
        <w:t xml:space="preserve">Project Managers in United States San Francisco have delivered exceptional results across key verticals:</w:t>
      </w:r>
    </w:p>
    <w:p>
      <w:pPr>
        <w:pStyle w:val="BodyText"/>
      </w:pPr>
      <w:r>
        <w:t xml:space="preserve">Industry Vertical</w:t>
      </w:r>
    </w:p>
    <w:p>
      <w:pPr>
        <w:pStyle w:val="BodyText"/>
      </w:pPr>
      <w:r>
        <w:t xml:space="preserve">Revenue Growth (YTD)</w:t>
      </w:r>
    </w:p>
    <w:p>
      <w:pPr>
        <w:pStyle w:val="BodyText"/>
      </w:pPr>
      <w:r>
        <w:t xml:space="preserve">Key Project Manager Impact</w:t>
      </w:r>
    </w:p>
    <w:p>
      <w:pPr>
        <w:pStyle w:val="BodyText"/>
      </w:pPr>
      <w:r>
        <w:t xml:space="preserve">Fintech</w:t>
      </w:r>
    </w:p>
    <w:p>
      <w:pPr>
        <w:pStyle w:val="BodyText"/>
      </w:pPr>
      <w:r>
        <w:t xml:space="preserve">+52%</w:t>
      </w:r>
    </w:p>
    <w:p>
      <w:pPr>
        <w:pStyle w:val="BodyText"/>
      </w:pPr>
      <w:r>
        <w:t xml:space="preserve">Managed complex compliance projects for 3 major San Francisco banks, securing $3.2M in contracts.</w:t>
      </w:r>
    </w:p>
    <w:p>
      <w:pPr>
        <w:pStyle w:val="BodyText"/>
      </w:pPr>
      <w:r>
        <w:t xml:space="preserve">SaaS Platforms</w:t>
      </w:r>
    </w:p>
    <w:p>
      <w:pPr>
        <w:pStyle w:val="BodyText"/>
      </w:pPr>
      <w:r>
        <w:t xml:space="preserve">+47%</w:t>
      </w:r>
    </w:p>
    <w:p>
      <w:pPr>
        <w:pStyle w:val="BodyText"/>
      </w:pPr>
      <w:r>
        <w:t xml:space="preserve">Reduced implementation timelines by 30% through proactive risk mitigation in client onboarding.</w:t>
      </w:r>
    </w:p>
    <w:p>
      <w:pPr>
        <w:pStyle w:val="BodyText"/>
      </w:pPr>
      <w:r>
        <w:t xml:space="preserve">E-commerce</w:t>
      </w:r>
    </w:p>
    <w:p>
      <w:pPr>
        <w:pStyle w:val="BodyText"/>
      </w:pPr>
      <w:r>
        <w:t xml:space="preserve">+68%</w:t>
      </w:r>
    </w:p>
    <w:p>
      <w:pPr>
        <w:pStyle w:val="BodyText"/>
      </w:pPr>
      <w:r>
        <w:t xml:space="preserve">Developed scalable project frameworks adopted by 12+ local startups, driving referral business.</w:t>
      </w:r>
    </w:p>
    <w:bookmarkEnd w:id="25"/>
    <w:bookmarkStart w:id="26" w:name="X71377c2057c7457c3ad2cd63e13ddde83f85d2c"/>
    <w:p>
      <w:pPr>
        <w:pStyle w:val="Heading2"/>
      </w:pPr>
      <w:r>
        <w:t xml:space="preserve">Strategic Recommendations for United States San Francisco Market</w:t>
      </w:r>
    </w:p>
    <w:p>
      <w:pPr>
        <w:pStyle w:val="FirstParagraph"/>
      </w:pPr>
      <w:r>
        <w:t xml:space="preserve">To maintain our competitive edge as Project Managers in the United States San Francisco market, we propose three critical initiatives:</w:t>
      </w:r>
    </w:p>
    <w:p>
      <w:pPr>
        <w:numPr>
          <w:ilvl w:val="0"/>
          <w:numId w:val="1003"/>
        </w:numPr>
        <w:pStyle w:val="Compact"/>
      </w:pPr>
      <w:r>
        <w:rPr>
          <w:bCs/>
          <w:b/>
        </w:rPr>
        <w:t xml:space="preserve">Hyper-Local Talent Development:</w:t>
      </w:r>
      <w:r>
        <w:t xml:space="preserve"> </w:t>
      </w:r>
      <w:r>
        <w:t xml:space="preserve">Establish a dedicated Project Manager mentorship program with Silicon Valley tech leaders to accelerate market-specific expertise.</w:t>
      </w:r>
    </w:p>
    <w:p>
      <w:pPr>
        <w:numPr>
          <w:ilvl w:val="0"/>
          <w:numId w:val="1003"/>
        </w:numPr>
        <w:pStyle w:val="Compact"/>
      </w:pPr>
      <w:r>
        <w:rPr>
          <w:bCs/>
          <w:b/>
        </w:rPr>
        <w:t xml:space="preserve">Sales-Project Integration Framework:</w:t>
      </w:r>
      <w:r>
        <w:t xml:space="preserve"> </w:t>
      </w:r>
      <w:r>
        <w:t xml:space="preserve">Embed Project Managers into pre-sales teams for all San Francisco proposals, ensuring technical alignment with sales forecasts from inception.</w:t>
      </w:r>
    </w:p>
    <w:p>
      <w:pPr>
        <w:numPr>
          <w:ilvl w:val="0"/>
          <w:numId w:val="1003"/>
        </w:numPr>
        <w:pStyle w:val="Compact"/>
      </w:pPr>
      <w:r>
        <w:rPr>
          <w:bCs/>
          <w:b/>
        </w:rPr>
        <w:t xml:space="preserve">San Francisco Market Intelligence Unit:</w:t>
      </w:r>
      <w:r>
        <w:t xml:space="preserve"> </w:t>
      </w:r>
      <w:r>
        <w:t xml:space="preserve">Create a centralized repository of local client pain points and regulatory trends—updated biweekly—to inform Project Manager strategies.</w:t>
      </w:r>
    </w:p>
    <w:bookmarkEnd w:id="26"/>
    <w:bookmarkStart w:id="27" w:name="Xa00ef5f7ded4edb2025f4fa6944d9a41bc59343"/>
    <w:p>
      <w:pPr>
        <w:pStyle w:val="Heading2"/>
      </w:pPr>
      <w:r>
        <w:t xml:space="preserve">Conclusion: Project Management as Revenue Engine</w:t>
      </w:r>
    </w:p>
    <w:p>
      <w:pPr>
        <w:pStyle w:val="FirstParagraph"/>
      </w:pPr>
      <w:r>
        <w:t xml:space="preserve">This Sales Report unequivocally demonstrates that in the United States San Francisco market, the role of Project Manager has transcended operational support to become a core revenue driver. Our team's ability to navigate San Francisco's complex ecosystem—while delivering exceptional project outcomes—has directly fueled 37% year-over-year growth and positioned us as a top-tier service provider in America's most competitive tech market. As we look ahead, we will further embed Project Managers within our sales DNA to capture the expanding $28B annual project services opportunity in San Francisco.</w:t>
      </w:r>
    </w:p>
    <w:p>
      <w:pPr>
        <w:pStyle w:val="BodyText"/>
      </w:pPr>
      <w:r>
        <w:t xml:space="preserve">With strategic investment in this critical function, our United States San Francisco operations are poised to achieve 45% market share growth by Q3 2024. The data confirms: when Project Managers drive sales strategy, we don't just deliver projects—we create revenue streams that define market leadership.</w:t>
      </w:r>
    </w:p>
    <w:p>
      <w:pPr>
        <w:pStyle w:val="BodyText"/>
      </w:pPr>
      <w:r>
        <w:rPr>
          <w:bCs/>
          <w:b/>
        </w:rPr>
        <w:t xml:space="preserve">Prepared For:</w:t>
      </w:r>
      <w:r>
        <w:t xml:space="preserve"> </w:t>
      </w:r>
      <w:r>
        <w:t xml:space="preserve">Executive Leadership Team, United States Sales Operations</w:t>
      </w:r>
      <w:r>
        <w:br/>
      </w:r>
      <w:r>
        <w:rPr>
          <w:bCs/>
          <w:b/>
        </w:rPr>
        <w:t xml:space="preserve">Date:</w:t>
      </w:r>
      <w:r>
        <w:t xml:space="preserve"> </w:t>
      </w:r>
      <w:r>
        <w:t xml:space="preserve">October 26, 2023</w:t>
      </w:r>
      <w:r>
        <w:br/>
      </w:r>
      <w:r>
        <w:rPr>
          <w:bCs/>
          <w:b/>
        </w:rPr>
        <w:t xml:space="preserve">Report Type:</w:t>
      </w:r>
      <w:r>
        <w:t xml:space="preserve"> </w:t>
      </w:r>
      <w:r>
        <w:t xml:space="preserve">Project Manager Sales Performance Analysis - San Francisco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Sales Performance Report: United States San Francisco Market</dc:title>
  <dc:creator/>
  <dc:language>en</dc:language>
  <cp:keywords/>
  <dcterms:created xsi:type="dcterms:W3CDTF">2025-12-12T11:56:37Z</dcterms:created>
  <dcterms:modified xsi:type="dcterms:W3CDTF">2025-12-12T11:56:37Z</dcterms:modified>
</cp:coreProperties>
</file>

<file path=docProps/custom.xml><?xml version="1.0" encoding="utf-8"?>
<Properties xmlns="http://schemas.openxmlformats.org/officeDocument/2006/custom-properties" xmlns:vt="http://schemas.openxmlformats.org/officeDocument/2006/docPropsVTypes"/>
</file>