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Zimbabwe</w:t>
      </w:r>
      <w:r>
        <w:t xml:space="preserve"> </w:t>
      </w:r>
      <w:r>
        <w:t xml:space="preserve">Harare</w:t>
      </w:r>
    </w:p>
    <w:bookmarkStart w:id="28" w:name="Xc472a47289e561d2043cf36d1c5d895d9ec1e0d"/>
    <w:p>
      <w:pPr>
        <w:pStyle w:val="Heading1"/>
      </w:pPr>
      <w:r>
        <w:t xml:space="preserve">Sales Report: Project Manager Excellence Driving Growth in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Location:</w:t>
      </w:r>
      <w:r>
        <w:t xml:space="preserve"> </w:t>
      </w:r>
      <w:r>
        <w:t xml:space="preserve">Zimbabwe Harare</w:t>
      </w:r>
    </w:p>
    <w:bookmarkStart w:id="20" w:name="i.-executive-summary"/>
    <w:p>
      <w:pPr>
        <w:pStyle w:val="Heading2"/>
      </w:pPr>
      <w:r>
        <w:t xml:space="preserve">I. Executive Summary</w:t>
      </w:r>
    </w:p>
    <w:p>
      <w:pPr>
        <w:pStyle w:val="FirstParagraph"/>
      </w:pPr>
      <w:r>
        <w:t xml:space="preserve">This comprehensive Sales Report details the performance of our Project Manager team in Zimbabwe Harare during Q3 2023. The report demonstrates how strategic project management has directly impacted sales growth, client retention, and market penetration within Zimbabwe's dynamic business landscape. As we continue to establish dominance in Harare's competitive commercial sector, the role of the</w:t>
      </w:r>
      <w:r>
        <w:t xml:space="preserve"> </w:t>
      </w:r>
      <w:r>
        <w:rPr>
          <w:bCs/>
          <w:b/>
        </w:rPr>
        <w:t xml:space="preserve">Project Manager</w:t>
      </w:r>
      <w:r>
        <w:t xml:space="preserve"> </w:t>
      </w:r>
      <w:r>
        <w:t xml:space="preserve">has evolved from operational oversight to a critical revenue driver. This document confirms that our</w:t>
      </w:r>
      <w:r>
        <w:t xml:space="preserve"> </w:t>
      </w:r>
      <w:r>
        <w:rPr>
          <w:bCs/>
          <w:b/>
        </w:rPr>
        <w:t xml:space="preserve">Zimbabwe Harare</w:t>
      </w:r>
      <w:r>
        <w:t xml:space="preserve"> </w:t>
      </w:r>
      <w:r>
        <w:t xml:space="preserve">operations have exceeded Q3 sales targets by 18.7%, with the Project Manager function contributing directly to this success through precise execution and client relationship management.</w:t>
      </w:r>
    </w:p>
    <w:bookmarkEnd w:id="20"/>
    <w:bookmarkStart w:id="21" w:name="Xec637f716fd9af28f129234dbc1b82ec185ac29"/>
    <w:p>
      <w:pPr>
        <w:pStyle w:val="Heading2"/>
      </w:pPr>
      <w:r>
        <w:t xml:space="preserve">II. Market Context: Zimbabwe Harare Business Environment</w:t>
      </w:r>
    </w:p>
    <w:p>
      <w:pPr>
        <w:pStyle w:val="FirstParagraph"/>
      </w:pPr>
      <w:r>
        <w:t xml:space="preserve">The Zimbabwe Harare market presents unique opportunities alongside significant challenges including currency volatility, infrastructure constraints, and evolving regulatory frameworks. Despite these factors, Q3 2023 saw a 14% year-on-year increase in commercial project demand across key sectors (telecoms, construction, agribusiness). Our strategic positioning in Zimbabwe Harare has been pivotal – the local presence allows for real-time market responsiveness that competitors with remote operations cannot match. This localized approach is enabled by our dedicated</w:t>
      </w:r>
      <w:r>
        <w:t xml:space="preserve"> </w:t>
      </w:r>
      <w:r>
        <w:rPr>
          <w:bCs/>
          <w:b/>
        </w:rPr>
        <w:t xml:space="preserve">Project Manager</w:t>
      </w:r>
      <w:r>
        <w:t xml:space="preserve"> </w:t>
      </w:r>
      <w:r>
        <w:t xml:space="preserve">team who maintain constant client engagement through weekly field visits across Harare suburbs including Borrowdale, Mbare, and Avondale.</w:t>
      </w:r>
    </w:p>
    <w:bookmarkEnd w:id="21"/>
    <w:bookmarkStart w:id="22" w:name="Xa75f1d80acca6563a2d84bbb9ad31e90e29ba34"/>
    <w:p>
      <w:pPr>
        <w:pStyle w:val="Heading2"/>
      </w:pPr>
      <w:r>
        <w:t xml:space="preserve">III. Project Manager: The Sales Catalyst in Zimbabwe Harare</w:t>
      </w:r>
    </w:p>
    <w:p>
      <w:pPr>
        <w:pStyle w:val="FirstParagraph"/>
      </w:pPr>
      <w:r>
        <w:t xml:space="preserve">The traditional view of a Project Manager as merely an operational role is obsolete in our Zimbabwe Harare operations. Today's successful Project Manager functions as the frontline sales representative, client relationship architect, and revenue predictor. Key performance metrics show that projects managed by our certified Project Managers achieve 37% higher client retention rates than non-managed initiatives. This is particularly crucial in Zimbabwe Harare where trust-based relationships drive 89% of new business opportunities according to our Q3 client satisfaction surveys.</w:t>
      </w:r>
    </w:p>
    <w:p>
      <w:pPr>
        <w:pStyle w:val="BodyText"/>
      </w:pPr>
      <w:r>
        <w:t xml:space="preserve">Our Project Manager team in Zimbabwe Harare has implemented a proactive sales pipeline management system, reducing lead-to-conversion time by 42%. They utilize localized insights – understanding that Harare's commercial districts require tailored approaches (e.g., formal meetings at Mzilikazi House versus mobile consultations in high-density areas). This hyper-localized strategy, executed through our Zimbabwe Harare Project Manager framework, has directly contributed to securing three major contracts this quarter worth $1.2M USD.</w:t>
      </w:r>
    </w:p>
    <w:bookmarkEnd w:id="22"/>
    <w:bookmarkStart w:id="23" w:name="X148d398e6bad3091e46f9c53375f63793c7f460"/>
    <w:p>
      <w:pPr>
        <w:pStyle w:val="Heading2"/>
      </w:pPr>
      <w:r>
        <w:t xml:space="preserve">IV. Quantitative Sales Performance: Zimbabwe Harare Results</w:t>
      </w:r>
    </w:p>
    <w:p>
      <w:pPr>
        <w:pStyle w:val="FirstParagraph"/>
      </w:pPr>
      <w:r>
        <w:t xml:space="preserve">KPI</w:t>
      </w:r>
    </w:p>
    <w:p>
      <w:pPr>
        <w:pStyle w:val="BodyText"/>
      </w:pPr>
      <w:r>
        <w:t xml:space="preserve">Q3 2023 Actual</w:t>
      </w:r>
    </w:p>
    <w:p>
      <w:pPr>
        <w:pStyle w:val="BodyText"/>
      </w:pPr>
      <w:r>
        <w:t xml:space="preserve">Target</w:t>
      </w:r>
    </w:p>
    <w:p>
      <w:pPr>
        <w:pStyle w:val="BodyText"/>
      </w:pPr>
      <w:r>
        <w:t xml:space="preserve">Variance</w:t>
      </w:r>
    </w:p>
    <w:p>
      <w:pPr>
        <w:pStyle w:val="BodyText"/>
      </w:pPr>
      <w:r>
        <w:t xml:space="preserve">Sales Revenue (ZWL)</w:t>
      </w:r>
    </w:p>
    <w:p>
      <w:pPr>
        <w:pStyle w:val="BodyText"/>
      </w:pPr>
      <w:r>
        <w:t xml:space="preserve">ZWL 85.7M</w:t>
      </w:r>
    </w:p>
    <w:p>
      <w:pPr>
        <w:pStyle w:val="BodyText"/>
      </w:pPr>
      <w:r>
        <w:t xml:space="preserve">ZWL 72.3M</w:t>
      </w:r>
    </w:p>
    <w:p>
      <w:pPr>
        <w:pStyle w:val="BodyText"/>
      </w:pPr>
      <w:r>
        <w:t xml:space="preserve">+18.7%</w:t>
      </w:r>
    </w:p>
    <w:p>
      <w:pPr>
        <w:pStyle w:val="BodyText"/>
      </w:pPr>
      <w:r>
        <w:t xml:space="preserve">New Client Acquisition</w:t>
      </w:r>
    </w:p>
    <w:p>
      <w:pPr>
        <w:pStyle w:val="BodyText"/>
      </w:pPr>
      <w:r>
        <w:t xml:space="preserve">&lt;</w:t>
      </w:r>
    </w:p>
    <w:p>
      <w:pPr>
        <w:pStyle w:val="BodyText"/>
      </w:pPr>
      <w:r>
        <w:t xml:space="preserve">14 Clients</w:t>
      </w:r>
    </w:p>
    <w:p>
      <w:pPr>
        <w:pStyle w:val="BodyText"/>
      </w:pPr>
      <w:r>
        <w:t xml:space="preserve">&lt;</w:t>
      </w:r>
    </w:p>
    <w:p>
      <w:pPr>
        <w:pStyle w:val="BodyText"/>
      </w:pPr>
      <w:r>
        <w:t xml:space="preserve">10 Clients</w:t>
      </w:r>
    </w:p>
    <w:p>
      <w:pPr>
        <w:pStyle w:val="BodyText"/>
      </w:pPr>
      <w:r>
        <w:t xml:space="preserve">&lt;</w:t>
      </w:r>
    </w:p>
    <w:p>
      <w:pPr>
        <w:pStyle w:val="BodyText"/>
      </w:pPr>
      <w:r>
        <w:t xml:space="preserve">+40%</w:t>
      </w:r>
    </w:p>
    <w:p>
      <w:pPr>
        <w:pStyle w:val="BodyText"/>
      </w:pPr>
      <w:r>
        <w:t xml:space="preserve">ZWL 85.7M</w:t>
      </w:r>
    </w:p>
    <w:p>
      <w:pPr>
        <w:pStyle w:val="BodyText"/>
      </w:pPr>
      <w:r>
        <w:t xml:space="preserve">Total Project Manager-Managed Projects (Q3)</w:t>
      </w:r>
    </w:p>
    <w:p>
      <w:pPr>
        <w:pStyle w:val="BodyText"/>
      </w:pPr>
      <w:r>
        <w:t xml:space="preserve">27 projects</w:t>
      </w:r>
    </w:p>
    <w:p>
      <w:pPr>
        <w:pStyle w:val="BodyText"/>
      </w:pPr>
      <w:r>
        <w:t xml:space="preserve">21 projects</w:t>
      </w:r>
    </w:p>
    <w:p>
      <w:pPr>
        <w:pStyle w:val="BodyText"/>
      </w:pPr>
      <w:r>
        <w:t xml:space="preserve">+28.6%</w:t>
      </w:r>
    </w:p>
    <w:p>
      <w:pPr>
        <w:pStyle w:val="BodyText"/>
      </w:pPr>
      <w:r>
        <w:t xml:space="preserve">The data confirms that our Project Manager function is the most effective revenue engine in Zimbabwe Harare operations. All top 5 clients were acquired or retained through Project Manager-led initiatives, demonstrating how this role directly impacts sales outcomes. Notably, the 40% increase in new clients was achieved with a 12% reduction in marketing spend – proving that strategic Project Manager engagement is more cost-effective than traditional acquisition methods.</w:t>
      </w:r>
    </w:p>
    <w:bookmarkEnd w:id="23"/>
    <w:bookmarkStart w:id="24" w:name="v.-strategic-initiatives-driving-growth"/>
    <w:p>
      <w:pPr>
        <w:pStyle w:val="Heading2"/>
      </w:pPr>
      <w:r>
        <w:t xml:space="preserve">V. Strategic Initiatives Driving Growth</w:t>
      </w:r>
    </w:p>
    <w:p>
      <w:pPr>
        <w:pStyle w:val="FirstParagraph"/>
      </w:pPr>
      <w:r>
        <w:t xml:space="preserve">Our Zimbabwe Harare operations have implemented three key initiatives under Project Manager leadership:</w:t>
      </w:r>
    </w:p>
    <w:p>
      <w:pPr>
        <w:numPr>
          <w:ilvl w:val="0"/>
          <w:numId w:val="1001"/>
        </w:numPr>
        <w:pStyle w:val="Compact"/>
      </w:pPr>
      <w:r>
        <w:rPr>
          <w:bCs/>
          <w:b/>
        </w:rPr>
        <w:t xml:space="preserve">Harare Business Community Integration:</w:t>
      </w:r>
      <w:r>
        <w:t xml:space="preserve"> </w:t>
      </w:r>
      <w:r>
        <w:t xml:space="preserve">Project Managers host monthly networking forums across Harare (e.g., at The City Centre, Avondale), creating organic sales pipelines through relationship building rather than cold outreach.</w:t>
      </w:r>
    </w:p>
    <w:p>
      <w:pPr>
        <w:numPr>
          <w:ilvl w:val="0"/>
          <w:numId w:val="1001"/>
        </w:numPr>
        <w:pStyle w:val="Compact"/>
      </w:pPr>
      <w:r>
        <w:rPr>
          <w:bCs/>
          <w:b/>
        </w:rPr>
        <w:t xml:space="preserve">Currency-Adaptive Pricing Framework:</w:t>
      </w:r>
      <w:r>
        <w:t xml:space="preserve"> </w:t>
      </w:r>
      <w:r>
        <w:t xml:space="preserve">In response to Zimbabwe's economic volatility, our Project Manager team developed real-time pricing models that adjust service fees based on forex rates – reducing client churn by 31% during Q3 market fluctuations.</w:t>
      </w:r>
    </w:p>
    <w:p>
      <w:pPr>
        <w:numPr>
          <w:ilvl w:val="0"/>
          <w:numId w:val="1001"/>
        </w:numPr>
        <w:pStyle w:val="Compact"/>
      </w:pPr>
      <w:r>
        <w:rPr>
          <w:bCs/>
          <w:b/>
        </w:rPr>
        <w:t xml:space="preserve">Digital Client Portal Launch:</w:t>
      </w:r>
      <w:r>
        <w:t xml:space="preserve"> </w:t>
      </w:r>
      <w:r>
        <w:t xml:space="preserve">A mobile-first platform co-developed with Harare-based clients allows Project Managers to provide instant project updates, accelerating decision cycles by 25% and increasing upsell opportunities.</w:t>
      </w:r>
    </w:p>
    <w:p>
      <w:pPr>
        <w:pStyle w:val="FirstParagraph"/>
      </w:pPr>
      <w:r>
        <w:t xml:space="preserve">These initiatives, spearheaded by the Zimbabwe Harare Project Manager team, have created a self-sustaining growth engine. The digital portal alone generated $187,000 in additional revenue through service add-ons within its first 60 days of launch.</w:t>
      </w:r>
    </w:p>
    <w:bookmarkEnd w:id="24"/>
    <w:bookmarkStart w:id="25" w:name="X72a91818030f850622d2be89da5d7b15869397d"/>
    <w:p>
      <w:pPr>
        <w:pStyle w:val="Heading2"/>
      </w:pPr>
      <w:r>
        <w:t xml:space="preserve">VI. Challenges and Overcoming Obstacles in Zimbabwe Harare</w:t>
      </w:r>
    </w:p>
    <w:p>
      <w:pPr>
        <w:pStyle w:val="FirstParagraph"/>
      </w:pPr>
      <w:r>
        <w:t xml:space="preserve">Despite strong results, we faced significant hurdles including power instability affecting client meetings and complex tax compliance requirements. The Project Manager team in Zimbabwe Harare demonstrated exceptional problem-solving: they implemented backup meeting locations at reliable venues like the InterContinental Hotel (Harare) and created a centralized digital compliance tracker that reduced administrative delays by 58%. This proactive approach to challenges is emblematic of our Project Manager ethos – turning obstacles into opportunities for deeper client relationships.</w:t>
      </w:r>
    </w:p>
    <w:bookmarkEnd w:id="25"/>
    <w:bookmarkStart w:id="26" w:name="X3e9f55b8042837a7086e69b55a8c95a4ece6055"/>
    <w:p>
      <w:pPr>
        <w:pStyle w:val="Heading2"/>
      </w:pPr>
      <w:r>
        <w:t xml:space="preserve">VII. Future Outlook: Scaling Project Manager Impact in Zimbabwe Harare</w:t>
      </w:r>
    </w:p>
    <w:p>
      <w:pPr>
        <w:pStyle w:val="FirstParagraph"/>
      </w:pPr>
      <w:r>
        <w:t xml:space="preserve">Based on Q3 success, we are implementing two strategic enhancements for Q4 2023:</w:t>
      </w:r>
    </w:p>
    <w:p>
      <w:pPr>
        <w:numPr>
          <w:ilvl w:val="0"/>
          <w:numId w:val="1002"/>
        </w:numPr>
        <w:pStyle w:val="Compact"/>
      </w:pPr>
      <w:r>
        <w:rPr>
          <w:bCs/>
          <w:b/>
        </w:rPr>
        <w:t xml:space="preserve">Project Manager Specialization Tracks:</w:t>
      </w:r>
      <w:r>
        <w:t xml:space="preserve"> </w:t>
      </w:r>
      <w:r>
        <w:t xml:space="preserve">Developing expertise tiers (Agribusiness Focus, Infrastructure Solutions) to better match client needs within Zimbabwe Harare's sector-specific demands.</w:t>
      </w:r>
    </w:p>
    <w:p>
      <w:pPr>
        <w:numPr>
          <w:ilvl w:val="0"/>
          <w:numId w:val="1002"/>
        </w:numPr>
        <w:pStyle w:val="Compact"/>
      </w:pPr>
      <w:r>
        <w:rPr>
          <w:bCs/>
          <w:b/>
        </w:rPr>
        <w:t xml:space="preserve">Zimbabwe Harare Sales Acceleration Program:</w:t>
      </w:r>
      <w:r>
        <w:t xml:space="preserve"> </w:t>
      </w:r>
      <w:r>
        <w:t xml:space="preserve">A mentorship initiative pairing senior Project Managers with new hires to rapidly scale high-performing teams across the city.</w:t>
      </w:r>
    </w:p>
    <w:p>
      <w:pPr>
        <w:pStyle w:val="FirstParagraph"/>
      </w:pPr>
      <w:r>
        <w:t xml:space="preserve">We forecast 22% revenue growth for Q4 through these initiatives, with Project Manager-led sales expected to contribute 68% of total revenue – up from 53% in Q1. This trajectory confirms that investing in specialized Project Managers is not just beneficial but essential for sustainable success in Zimbabwe Harare.</w:t>
      </w:r>
    </w:p>
    <w:bookmarkEnd w:id="26"/>
    <w:bookmarkStart w:id="27" w:name="viii.-conclusion"/>
    <w:p>
      <w:pPr>
        <w:pStyle w:val="Heading2"/>
      </w:pPr>
      <w:r>
        <w:t xml:space="preserve">VIII. Conclusion</w:t>
      </w:r>
    </w:p>
    <w:p>
      <w:pPr>
        <w:pStyle w:val="FirstParagraph"/>
      </w:pPr>
      <w:r>
        <w:t xml:space="preserve">This Sales Report unequivocally demonstrates the transformational impact of the Project Manager role within our Zimbabwe Harare operations. The data shows that when equipped with market-specific insights and strategic autonomy, Project Managers become the primary sales catalysts – driving revenue growth, enhancing client loyalty, and navigating regional complexities more effectively than traditional sales models.</w:t>
      </w:r>
    </w:p>
    <w:p>
      <w:pPr>
        <w:pStyle w:val="BodyText"/>
      </w:pPr>
      <w:r>
        <w:t xml:space="preserve">Our success in Zimbabwe Harare is not accidental; it is the direct result of recognizing Project Managers as core revenue drivers. As we continue to refine our approach in this critical market, we will double down on developing these professionals into strategic assets. The future of our Zimbabwe Harare business depends entirely on nurturing an exceptional Project Manager team that understands both the commercial landscape and human elements of building lasting client partnerships.</w:t>
      </w:r>
    </w:p>
    <w:p>
      <w:pPr>
        <w:pStyle w:val="BodyText"/>
      </w:pPr>
      <w:r>
        <w:t xml:space="preserve">For sustained growth, we recommend: (1) Increasing Project Manager training budget by 25% for specialized Zimbabwe market modules, (2) Creating a dedicated Harare Sales Excellence Center led by our top-performing Project Manager, and (3) Implementing quarterly client co-creation workshops in Zimbabwe Harare to identify new revenue streams through our Project Manager network.</w:t>
      </w:r>
    </w:p>
    <w:p>
      <w:pPr>
        <w:pStyle w:val="BodyText"/>
      </w:pPr>
      <w:r>
        <w:t xml:space="preserve">Our data confirms: In the competitive landscape of Zimbabwe Harare, an exceptional Project Manager isn't just a role – it's the engine of our sales success. This Sales Report validates that we are not merely selling projects, but delivering measurable results through strategic project leadership at every level in Zimbabwe Harare.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Zimbabwe Harare</dc:title>
  <dc:creator/>
  <dc:language>en</dc:language>
  <cp:keywords/>
  <dcterms:created xsi:type="dcterms:W3CDTF">2026-07-20T22:08:53Z</dcterms:created>
  <dcterms:modified xsi:type="dcterms:W3CDTF">2026-07-20T22:08:53Z</dcterms:modified>
</cp:coreProperties>
</file>

<file path=docProps/custom.xml><?xml version="1.0" encoding="utf-8"?>
<Properties xmlns="http://schemas.openxmlformats.org/officeDocument/2006/custom-properties" xmlns:vt="http://schemas.openxmlformats.org/officeDocument/2006/docPropsVTypes"/>
</file>