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Psychiatric</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Nigeria</w:t>
      </w:r>
      <w:r>
        <w:t xml:space="preserve"> </w:t>
      </w:r>
      <w:r>
        <w:t xml:space="preserve">Lagos</w:t>
      </w:r>
    </w:p>
    <w:bookmarkStart w:id="30" w:name="X65ebd1e7fee2d65b794e43e26d2e97b38f1b20c"/>
    <w:p>
      <w:pPr>
        <w:pStyle w:val="Heading1"/>
      </w:pPr>
      <w:r>
        <w:t xml:space="preserve">Sales Report: Strategic Performance Analysis of Psychiatric Services in Nigeria, Lagos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comprehensive Sales Report details the performance of psychiatric services across Nigeria, with exclusive focus on Lagos State—the nation's economic powerhouse and mental health services hub. The report confirms a 34% year-over-year growth in demand for psychiatrist-led interventions, driven by rising awareness, urban stressors, and policy shifts. Despite challenges in service accessibility and stigma reduction, Lagos remains the most viable market for psychiatric sales expansion within Nigeria. Our key strategic priority must remain optimizing psychiatrist resource deployment to capture emerging opportunities.</w:t>
      </w:r>
    </w:p>
    <w:bookmarkEnd w:id="20"/>
    <w:bookmarkStart w:id="22" w:name="Xa71f09497c358050d1b2284dd4f9a905eb58013"/>
    <w:p>
      <w:pPr>
        <w:pStyle w:val="Heading2"/>
      </w:pPr>
      <w:r>
        <w:t xml:space="preserve">II. Market Context: Psychiatry in Nigeria Lagos</w:t>
      </w:r>
    </w:p>
    <w:p>
      <w:pPr>
        <w:pStyle w:val="FirstParagraph"/>
      </w:pPr>
      <w:r>
        <w:t xml:space="preserve">Lagos State represents 17% of Nigeria's total population (over 20 million residents) and accounts for 45% of all mental health service demand nationally. The Federal Ministry of Health reports a critical psychiatrist-to-population ratio of 1:60,000 in Lagos—far below the WHO-recommended standard (1:12,500). This shortage has created an unprecedented market gap our sales initiatives must address. Recent legislative developments like the National Mental Health Policy (2023) are accelerating demand for certified psychiatrist services across private clinics, corporate wellness programs, and community health centers in Lagos.</w:t>
      </w:r>
    </w:p>
    <w:bookmarkStart w:id="21" w:name="a.-key-demand-drivers"/>
    <w:p>
      <w:pPr>
        <w:pStyle w:val="Heading3"/>
      </w:pPr>
      <w:r>
        <w:t xml:space="preserve">A. Key Demand Drivers</w:t>
      </w:r>
    </w:p>
    <w:p>
      <w:pPr>
        <w:numPr>
          <w:ilvl w:val="0"/>
          <w:numId w:val="1001"/>
        </w:numPr>
        <w:pStyle w:val="Compact"/>
      </w:pPr>
      <w:r>
        <w:rPr>
          <w:bCs/>
          <w:b/>
        </w:rPr>
        <w:t xml:space="preserve">Urbanization Pressure:</w:t>
      </w:r>
      <w:r>
        <w:t xml:space="preserve"> </w:t>
      </w:r>
      <w:r>
        <w:t xml:space="preserve">Lagos' rapid urban migration correlates directly with a 28% surge in anxiety/depression diagnoses (NIMH, Q2 2023).</w:t>
      </w:r>
    </w:p>
    <w:p>
      <w:pPr>
        <w:numPr>
          <w:ilvl w:val="0"/>
          <w:numId w:val="1001"/>
        </w:numPr>
        <w:pStyle w:val="Compact"/>
      </w:pPr>
      <w:r>
        <w:rPr>
          <w:bCs/>
          <w:b/>
        </w:rPr>
        <w:t xml:space="preserve">Corporate Partnerships:</w:t>
      </w:r>
      <w:r>
        <w:t xml:space="preserve"> </w:t>
      </w:r>
      <w:r>
        <w:t xml:space="preserve">67% of Fortune Nigeria 100 companies now mandate psychiatrist-led mental wellness programs for employees.</w:t>
      </w:r>
    </w:p>
    <w:p>
      <w:pPr>
        <w:numPr>
          <w:ilvl w:val="0"/>
          <w:numId w:val="1001"/>
        </w:numPr>
        <w:pStyle w:val="Compact"/>
      </w:pPr>
      <w:r>
        <w:rPr>
          <w:bCs/>
          <w:b/>
        </w:rPr>
        <w:t xml:space="preserve">Insurance Coverage Expansion:</w:t>
      </w:r>
      <w:r>
        <w:t xml:space="preserve"> </w:t>
      </w:r>
      <w:r>
        <w:t xml:space="preserve">Major insurers (e.g., Union Life, AXA Mansard) now cover psychiatrist consultations under new policies targeting Lagos business districts.</w:t>
      </w:r>
    </w:p>
    <w:bookmarkEnd w:id="21"/>
    <w:bookmarkEnd w:id="22"/>
    <w:bookmarkStart w:id="24" w:name="iii.-sales-performance-analysis"/>
    <w:p>
      <w:pPr>
        <w:pStyle w:val="Heading2"/>
      </w:pPr>
      <w:r>
        <w:t xml:space="preserve">III. Sales Performance Analysis</w:t>
      </w:r>
    </w:p>
    <w:p>
      <w:pPr>
        <w:pStyle w:val="FirstParagraph"/>
      </w:pPr>
      <w:r>
        <w:t xml:space="preserve">The current sales cycle for psychiatric services in Lagos shows exceptional growth potential with significant revenue trajectory:</w:t>
      </w:r>
    </w:p>
    <w:p>
      <w:pPr>
        <w:pStyle w:val="BodyText"/>
      </w:pPr>
      <w:r>
        <w:t xml:space="preserve">Metrics</w:t>
      </w:r>
    </w:p>
    <w:p>
      <w:pPr>
        <w:pStyle w:val="BodyText"/>
      </w:pPr>
      <w:r>
        <w:t xml:space="preserve">Q3 2022</w:t>
      </w:r>
    </w:p>
    <w:p>
      <w:pPr>
        <w:pStyle w:val="BodyText"/>
      </w:pPr>
      <w:r>
        <w:t xml:space="preserve">Q3 2023</w:t>
      </w:r>
    </w:p>
    <w:p>
      <w:pPr>
        <w:pStyle w:val="BodyText"/>
      </w:pPr>
      <w:r>
        <w:t xml:space="preserve">% Growth</w:t>
      </w:r>
    </w:p>
    <w:p>
      <w:pPr>
        <w:pStyle w:val="BodyText"/>
      </w:pPr>
      <w:r>
        <w:t xml:space="preserve">Total Psychiatric Consultations (Lagos)</w:t>
      </w:r>
    </w:p>
    <w:p>
      <w:pPr>
        <w:pStyle w:val="BodyText"/>
      </w:pPr>
      <w:r>
        <w:t xml:space="preserve">18,500</w:t>
      </w:r>
    </w:p>
    <w:p>
      <w:pPr>
        <w:pStyle w:val="BodyText"/>
      </w:pPr>
      <w:r>
        <w:t xml:space="preserve">24,800</w:t>
      </w:r>
    </w:p>
    <w:p>
      <w:pPr>
        <w:pStyle w:val="BodyText"/>
      </w:pPr>
      <w:r>
        <w:t xml:space="preserve">+34.1%</w:t>
      </w:r>
    </w:p>
    <w:p>
      <w:pPr>
        <w:pStyle w:val="BodyText"/>
      </w:pPr>
      <w:r>
        <w:t xml:space="preserve">Average Revenue per Psychiatrist (Monthly)</w:t>
      </w:r>
    </w:p>
    <w:p>
      <w:pPr>
        <w:pStyle w:val="BodyText"/>
      </w:pPr>
      <w:r>
        <w:t xml:space="preserve">N325,000</w:t>
      </w:r>
    </w:p>
    <w:p>
      <w:pPr>
        <w:pStyle w:val="BodyText"/>
      </w:pPr>
      <w:r>
        <w:t xml:space="preserve">&lt;</w:t>
      </w:r>
    </w:p>
    <w:p>
      <w:pPr>
        <w:pStyle w:val="BodyText"/>
      </w:pPr>
      <w:r>
        <w:t xml:space="preserve">N472,500</w:t>
      </w:r>
    </w:p>
    <w:p>
      <w:pPr>
        <w:pStyle w:val="BodyText"/>
      </w:pPr>
      <w:r>
        <w:t xml:space="preserve">+45.3%</w:t>
      </w:r>
    </w:p>
    <w:p>
      <w:pPr>
        <w:pStyle w:val="BodyText"/>
      </w:pPr>
      <w:r>
        <w:t xml:space="preserve">New Corporate Contracts (Lagos)</w:t>
      </w:r>
    </w:p>
    <w:p>
      <w:pPr>
        <w:pStyle w:val="BodyText"/>
      </w:pPr>
      <w:r>
        <w:t xml:space="preserve">9</w:t>
      </w:r>
    </w:p>
    <w:p>
      <w:pPr>
        <w:pStyle w:val="BodyText"/>
      </w:pPr>
      <w:r>
        <w:t xml:space="preserve">23</w:t>
      </w:r>
    </w:p>
    <w:p>
      <w:pPr>
        <w:pStyle w:val="BodyText"/>
      </w:pPr>
      <w:r>
        <w:t xml:space="preserve">+156%</w:t>
      </w:r>
    </w:p>
    <w:p>
      <w:pPr>
        <w:pStyle w:val="BodyText"/>
      </w:pPr>
      <w:r>
        <w:t xml:space="preserve">Clinic Expansion Units Opened in Lagos</w:t>
      </w:r>
    </w:p>
    <w:p>
      <w:pPr>
        <w:pStyle w:val="BodyText"/>
      </w:pPr>
      <w:r>
        <w:t xml:space="preserve">&lt;</w:t>
      </w:r>
    </w:p>
    <w:p>
      <w:pPr>
        <w:pStyle w:val="BodyText"/>
      </w:pPr>
      <w:r>
        <w:t xml:space="preserve">0</w:t>
      </w:r>
    </w:p>
    <w:p>
      <w:pPr>
        <w:pStyle w:val="BodyText"/>
      </w:pPr>
      <w:r>
        <w:t xml:space="preserve">4 (Surulere, Ikeja, Lekki, Victoria Island)</w:t>
      </w:r>
    </w:p>
    <w:p>
      <w:pPr>
        <w:pStyle w:val="BodyText"/>
      </w:pPr>
      <w:r>
        <w:t xml:space="preserve">N/A</w:t>
      </w:r>
    </w:p>
    <w:bookmarkStart w:id="23" w:name="Xfdd844b174d4e96d5b35432f2b8c0d3e78dee0a"/>
    <w:p>
      <w:pPr>
        <w:pStyle w:val="Heading3"/>
      </w:pPr>
      <w:r>
        <w:t xml:space="preserve">A. Geographic Sales Breakdown: Lagos Districts</w:t>
      </w:r>
    </w:p>
    <w:p>
      <w:pPr>
        <w:pStyle w:val="FirstParagraph"/>
      </w:pPr>
      <w:r>
        <w:t xml:space="preserve">Lagos' market segments reveal strategic opportunities:</w:t>
      </w:r>
    </w:p>
    <w:p>
      <w:pPr>
        <w:numPr>
          <w:ilvl w:val="0"/>
          <w:numId w:val="1002"/>
        </w:numPr>
        <w:pStyle w:val="Compact"/>
      </w:pPr>
      <w:r>
        <w:rPr>
          <w:bCs/>
          <w:b/>
        </w:rPr>
        <w:t xml:space="preserve">Ikeja &amp; Victoria Island:</w:t>
      </w:r>
      <w:r>
        <w:t xml:space="preserve"> </w:t>
      </w:r>
      <w:r>
        <w:t xml:space="preserve">Highest revenue per psychiatrist (N520k/mo) driven by corporate clients. 68% of contracts secured through direct sales to multinational HQs.</w:t>
      </w:r>
    </w:p>
    <w:p>
      <w:pPr>
        <w:numPr>
          <w:ilvl w:val="0"/>
          <w:numId w:val="1002"/>
        </w:numPr>
        <w:pStyle w:val="Compact"/>
      </w:pPr>
      <w:r>
        <w:rPr>
          <w:bCs/>
          <w:b/>
        </w:rPr>
        <w:t xml:space="preserve">Lekki &amp; Ajah:</w:t>
      </w:r>
      <w:r>
        <w:t xml:space="preserve"> </w:t>
      </w:r>
      <w:r>
        <w:t xml:space="preserve">Fastest-growing residential segment (+52% YoY), fueled by middle/upper-income families seeking child psychiatry services.</w:t>
      </w:r>
    </w:p>
    <w:p>
      <w:pPr>
        <w:numPr>
          <w:ilvl w:val="0"/>
          <w:numId w:val="1002"/>
        </w:numPr>
        <w:pStyle w:val="Compact"/>
      </w:pPr>
      <w:r>
        <w:rPr>
          <w:bCs/>
          <w:b/>
        </w:rPr>
        <w:t xml:space="preserve">Surulere &amp; Mushin:</w:t>
      </w:r>
      <w:r>
        <w:t xml:space="preserve"> </w:t>
      </w:r>
      <w:r>
        <w:t xml:space="preserve">Critical access points for community-based sales; 37% of new patients are referred through Lagos State Health Ministry partnerships.</w:t>
      </w:r>
    </w:p>
    <w:bookmarkEnd w:id="23"/>
    <w:bookmarkEnd w:id="24"/>
    <w:bookmarkStart w:id="27" w:name="X955bbc479065c9da562e59bd99e48e7ffae368c"/>
    <w:p>
      <w:pPr>
        <w:pStyle w:val="Heading2"/>
      </w:pPr>
      <w:r>
        <w:t xml:space="preserve">IV. Sales Challenges &amp; Mitigation Strategies</w:t>
      </w:r>
    </w:p>
    <w:p>
      <w:pPr>
        <w:pStyle w:val="FirstParagraph"/>
      </w:pPr>
      <w:r>
        <w:t xml:space="preserve">Lagos-specific obstacles require tailored solutions to sustain psychiatrist service growth:</w:t>
      </w:r>
    </w:p>
    <w:bookmarkStart w:id="25" w:name="a.-primary-challenges"/>
    <w:p>
      <w:pPr>
        <w:pStyle w:val="Heading3"/>
      </w:pPr>
      <w:r>
        <w:t xml:space="preserve">A. Primary Challenges</w:t>
      </w:r>
    </w:p>
    <w:p>
      <w:pPr>
        <w:numPr>
          <w:ilvl w:val="0"/>
          <w:numId w:val="1003"/>
        </w:numPr>
        <w:pStyle w:val="Compact"/>
      </w:pPr>
      <w:r>
        <w:rPr>
          <w:bCs/>
          <w:b/>
        </w:rPr>
        <w:t xml:space="preserve">Stigma Barriers:</w:t>
      </w:r>
      <w:r>
        <w:t xml:space="preserve"> </w:t>
      </w:r>
      <w:r>
        <w:t xml:space="preserve">58% of Lagos residents still view psychiatric care as "taboo" (Lagos State Mental Health Survey, 2023). This directly impacts sales conversion rates.</w:t>
      </w:r>
    </w:p>
    <w:p>
      <w:pPr>
        <w:numPr>
          <w:ilvl w:val="0"/>
          <w:numId w:val="1003"/>
        </w:numPr>
        <w:pStyle w:val="Compact"/>
      </w:pPr>
      <w:r>
        <w:rPr>
          <w:bCs/>
          <w:b/>
        </w:rPr>
        <w:t xml:space="preserve">Resource Gaps:</w:t>
      </w:r>
      <w:r>
        <w:t xml:space="preserve"> </w:t>
      </w:r>
      <w:r>
        <w:t xml:space="preserve">Only 14 certified psychiatrists operate in central Lagos clinics. Demand outstrips supply by 7:1 in high-need zones.</w:t>
      </w:r>
    </w:p>
    <w:p>
      <w:pPr>
        <w:numPr>
          <w:ilvl w:val="0"/>
          <w:numId w:val="1003"/>
        </w:numPr>
        <w:pStyle w:val="Compact"/>
      </w:pPr>
      <w:r>
        <w:rPr>
          <w:bCs/>
          <w:b/>
        </w:rPr>
        <w:t xml:space="preserve">Pricing Sensitivity:</w:t>
      </w:r>
      <w:r>
        <w:t xml:space="preserve"> </w:t>
      </w:r>
      <w:r>
        <w:t xml:space="preserve">Corporate clients prioritize cost-effectiveness; 42% of sales cycles fail due to perceived service costs exceeding budgets.</w:t>
      </w:r>
    </w:p>
    <w:bookmarkEnd w:id="25"/>
    <w:bookmarkStart w:id="26" w:name="b.-active-sales-mitigation-initiatives"/>
    <w:p>
      <w:pPr>
        <w:pStyle w:val="Heading3"/>
      </w:pPr>
      <w:r>
        <w:t xml:space="preserve">B. Active Sales Mitigation Initiatives</w:t>
      </w:r>
    </w:p>
    <w:p>
      <w:pPr>
        <w:numPr>
          <w:ilvl w:val="0"/>
          <w:numId w:val="1004"/>
        </w:numPr>
        <w:pStyle w:val="Compact"/>
      </w:pPr>
      <w:r>
        <w:rPr>
          <w:bCs/>
          <w:b/>
        </w:rPr>
        <w:t xml:space="preserve">Stigma Reduction Campaigns:</w:t>
      </w:r>
      <w:r>
        <w:t xml:space="preserve"> </w:t>
      </w:r>
      <w:r>
        <w:t xml:space="preserve">Co-branded "Mental Health for Lagos" initiatives with Nollywood celebrities (e.g., Osas Ighodaro) increased inbound leads by 22% in Q3.</w:t>
      </w:r>
    </w:p>
    <w:p>
      <w:pPr>
        <w:numPr>
          <w:ilvl w:val="0"/>
          <w:numId w:val="1004"/>
        </w:numPr>
        <w:pStyle w:val="Compact"/>
      </w:pPr>
      <w:r>
        <w:rPr>
          <w:bCs/>
          <w:b/>
        </w:rPr>
        <w:t xml:space="preserve">Telepsychiatry Expansion:</w:t>
      </w:r>
      <w:r>
        <w:t xml:space="preserve"> </w:t>
      </w:r>
      <w:r>
        <w:t xml:space="preserve">Deployed low-cost digital psychiatrist consultations across 12 Lagos communities, capturing 31% of new patients at N7,500/session (vs. N45,000 for in-person).</w:t>
      </w:r>
    </w:p>
    <w:p>
      <w:pPr>
        <w:numPr>
          <w:ilvl w:val="0"/>
          <w:numId w:val="1004"/>
        </w:numPr>
        <w:pStyle w:val="Compact"/>
      </w:pPr>
      <w:r>
        <w:rPr>
          <w:bCs/>
          <w:b/>
        </w:rPr>
        <w:t xml:space="preserve">Tiered Pricing Models:</w:t>
      </w:r>
      <w:r>
        <w:t xml:space="preserve"> </w:t>
      </w:r>
      <w:r>
        <w:t xml:space="preserve">Introduced "Lagos Wellness Packages" (e.g., 6 sessions for N32,500) for SMEs—boosting contract conversions by 41%.</w:t>
      </w:r>
    </w:p>
    <w:bookmarkEnd w:id="26"/>
    <w:bookmarkEnd w:id="27"/>
    <w:bookmarkStart w:id="28" w:name="X04be595e635f9bea6a6e562b5d0cfbcbf67820c"/>
    <w:p>
      <w:pPr>
        <w:pStyle w:val="Heading2"/>
      </w:pPr>
      <w:r>
        <w:t xml:space="preserve">V. Strategic Recommendations for Nigeria Lagos Market</w:t>
      </w:r>
    </w:p>
    <w:p>
      <w:pPr>
        <w:pStyle w:val="FirstParagraph"/>
      </w:pPr>
      <w:r>
        <w:t xml:space="preserve">To maximize psychiatrist service sales velocity in Lagos, we recommend:</w:t>
      </w:r>
    </w:p>
    <w:p>
      <w:pPr>
        <w:numPr>
          <w:ilvl w:val="0"/>
          <w:numId w:val="1005"/>
        </w:numPr>
        <w:pStyle w:val="Compact"/>
      </w:pPr>
      <w:r>
        <w:rPr>
          <w:bCs/>
          <w:b/>
        </w:rPr>
        <w:t xml:space="preserve">Scale Community Psychiatrist Hubs:</w:t>
      </w:r>
      <w:r>
        <w:t xml:space="preserve"> </w:t>
      </w:r>
      <w:r>
        <w:t xml:space="preserve">Open 3 new satellite clinics in Mushin, Oshodi, and Epe by Q1 2024 to serve underserved zones. Projected ROI: +19% revenue lift from new patient acquisition.</w:t>
      </w:r>
    </w:p>
    <w:p>
      <w:pPr>
        <w:numPr>
          <w:ilvl w:val="0"/>
          <w:numId w:val="1005"/>
        </w:numPr>
        <w:pStyle w:val="Compact"/>
      </w:pPr>
      <w:r>
        <w:rPr>
          <w:bCs/>
          <w:b/>
        </w:rPr>
        <w:t xml:space="preserve">Forge Ministry Partnerships:</w:t>
      </w:r>
      <w:r>
        <w:t xml:space="preserve"> </w:t>
      </w:r>
      <w:r>
        <w:t xml:space="preserve">Formalize agreement with Lagos State Mental Health Directorate for subsidized psychiatrist services in public schools—estimating 8,000+ annual clients and PR value.</w:t>
      </w:r>
    </w:p>
    <w:p>
      <w:pPr>
        <w:numPr>
          <w:ilvl w:val="0"/>
          <w:numId w:val="1005"/>
        </w:numPr>
        <w:pStyle w:val="Compact"/>
      </w:pPr>
      <w:r>
        <w:rPr>
          <w:bCs/>
          <w:b/>
        </w:rPr>
        <w:t xml:space="preserve">Develop Corporate Psychiatrist Bundles:</w:t>
      </w:r>
      <w:r>
        <w:t xml:space="preserve"> </w:t>
      </w:r>
      <w:r>
        <w:t xml:space="preserve">Create "Lagos Workforce Resilience Packages" targeting banks/tech firms with integrated psychiatrist-led stress management workshops. Pilot results show 92% renewal rates.</w:t>
      </w:r>
    </w:p>
    <w:p>
      <w:pPr>
        <w:numPr>
          <w:ilvl w:val="0"/>
          <w:numId w:val="1005"/>
        </w:numPr>
        <w:pStyle w:val="Compact"/>
      </w:pPr>
      <w:r>
        <w:rPr>
          <w:bCs/>
          <w:b/>
        </w:rPr>
        <w:t xml:space="preserve">Leverage Data Analytics:</w:t>
      </w:r>
      <w:r>
        <w:t xml:space="preserve"> </w:t>
      </w:r>
      <w:r>
        <w:t xml:space="preserve">Implement AI-driven patient demand forecasting for Lagos districts to optimize psychiatrist scheduling and reduce wait times (current average: 18 days).</w:t>
      </w:r>
    </w:p>
    <w:bookmarkEnd w:id="28"/>
    <w:bookmarkStart w:id="29" w:name="vi.-conclusion"/>
    <w:p>
      <w:pPr>
        <w:pStyle w:val="Heading2"/>
      </w:pPr>
      <w:r>
        <w:t xml:space="preserve">VI. Conclusion</w:t>
      </w:r>
    </w:p>
    <w:p>
      <w:pPr>
        <w:pStyle w:val="FirstParagraph"/>
      </w:pPr>
      <w:r>
        <w:t xml:space="preserve">The psychiatric services market in Nigeria Lagos represents a high-potential, rapidly expanding segment where strategic sales execution directly translates to measurable social impact. Our Q3 results confirm that psychiatrist-led solutions are not only commercially viable but increasingly essential for Lagos' evolving health ecosystem. With 74% of Lagos residents now acknowledging mental health as a priority (vs. 41% in 2020), the time for comprehensive sales investment is unequivocally here.</w:t>
      </w:r>
    </w:p>
    <w:p>
      <w:pPr>
        <w:pStyle w:val="BodyText"/>
      </w:pPr>
      <w:r>
        <w:t xml:space="preserve">Immediate action on these recommendations will position us to capture an estimated N185 million market share in Lagos psychiatry services by Q2 2024—significantly accelerating our path toward becoming Nigeria's leading mental health provider. The convergence of urban challenges, policy shifts, and growing public acceptance creates an unprecedented opportunity for psychiatrist-focused sales growth across Nigeria's most dynamic market.</w:t>
      </w:r>
    </w:p>
    <w:p>
      <w:pPr>
        <w:pStyle w:val="BodyText"/>
      </w:pPr>
      <w:r>
        <w:rPr>
          <w:bCs/>
          <w:b/>
        </w:rPr>
        <w:t xml:space="preserve">Next Steps:</w:t>
      </w:r>
      <w:r>
        <w:t xml:space="preserve"> </w:t>
      </w:r>
      <w:r>
        <w:t xml:space="preserve">Finalize Lagos Community Clinic expansion budget by November 15; present corporate partnership proposals to 3 major banks at the Lagos Business Summit (November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Psychiatric Services Market Analysis - Nigeria Lagos</dc:title>
  <dc:creator/>
  <dc:language>en</dc:language>
  <cp:keywords/>
  <dcterms:created xsi:type="dcterms:W3CDTF">2026-07-25T00:58:04Z</dcterms:created>
  <dcterms:modified xsi:type="dcterms:W3CDTF">2026-07-25T00:58:04Z</dcterms:modified>
</cp:coreProperties>
</file>

<file path=docProps/custom.xml><?xml version="1.0" encoding="utf-8"?>
<Properties xmlns="http://schemas.openxmlformats.org/officeDocument/2006/custom-properties" xmlns:vt="http://schemas.openxmlformats.org/officeDocument/2006/docPropsVTypes"/>
</file>