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7" w:name="X7d00e2ccfaee7605819a83a1ee6322b53088453"/>
    <w:p>
      <w:pPr>
        <w:pStyle w:val="Heading1"/>
      </w:pPr>
      <w:r>
        <w:t xml:space="preserve">Sales Report: Comprehensive Analysis of Psychiatrist Services Market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&amp; Strategic Development Team</w:t>
      </w:r>
      <w:r>
        <w:br/>
      </w:r>
      <w:r>
        <w:rPr>
          <w:bCs/>
          <w:b/>
        </w:rPr>
        <w:t xml:space="preserve">Report Period:</w:t>
      </w:r>
      <w:r>
        <w:t xml:space="preserve"> </w:t>
      </w:r>
      <w:r>
        <w:t xml:space="preserve">Q1-Q3 2023</w:t>
      </w:r>
    </w:p>
    <w:bookmarkStart w:id="20" w:name="executive-summary"/>
    <w:p>
      <w:pPr>
        <w:pStyle w:val="Heading2"/>
      </w:pPr>
      <w:r>
        <w:t xml:space="preserve">Executive Summary</w:t>
      </w:r>
    </w:p>
    <w:p>
      <w:pPr>
        <w:pStyle w:val="FirstParagraph"/>
      </w:pPr>
      <w:r>
        <w:t xml:space="preserve">This Sales Report provides a detailed analysis of the psychiatrist services market within Colombo, Sri Lanka. As the nation's economic and administrative capital, Colombo represents a critical hub for mental healthcare delivery, serving over 6 million residents across its urban and suburban districts. The report highlights significant growth in demand for specialized psychiatric care, substantial challenges in service accessibility, and emerging opportunities for strategic investment. With an acute shortage of psychiatrists nationwide (approximately 0.5 per 100,000 population), Colombo's market has become a focal point for both public sector expansion and private healthcare initiatives seeking to address unmet mental health needs.</w:t>
      </w:r>
    </w:p>
    <w:bookmarkEnd w:id="20"/>
    <w:bookmarkStart w:id="21" w:name="Xe63714df951225dbb2e6518ff1104ac48e83a20"/>
    <w:p>
      <w:pPr>
        <w:pStyle w:val="Heading2"/>
      </w:pPr>
      <w:r>
        <w:t xml:space="preserve">Market Landscape: Psychiatrist Services in Colombo</w:t>
      </w:r>
    </w:p>
    <w:p>
      <w:pPr>
        <w:pStyle w:val="FirstParagraph"/>
      </w:pPr>
      <w:r>
        <w:t xml:space="preserve">Colombo's mental healthcare ecosystem is characterized by a mix of government-run facilities, private clinics, and non-governmental organizations. The primary demand drivers include rising awareness of mental health issues following the pandemic, increasing urban stressors, and targeted government initiatives like the National Mental Health Policy (2019). Key statistics reveal:</w:t>
      </w:r>
    </w:p>
    <w:p>
      <w:pPr>
        <w:numPr>
          <w:ilvl w:val="0"/>
          <w:numId w:val="1001"/>
        </w:numPr>
        <w:pStyle w:val="Compact"/>
      </w:pPr>
      <w:r>
        <w:rPr>
          <w:bCs/>
          <w:b/>
        </w:rPr>
        <w:t xml:space="preserve">Service Utilization Growth:</w:t>
      </w:r>
      <w:r>
        <w:t xml:space="preserve"> </w:t>
      </w:r>
      <w:r>
        <w:t xml:space="preserve">45% year-on-year increase in psychiatrist consultation volumes across Colombo clinics from Q1 2022 to Q3 2023.</w:t>
      </w:r>
    </w:p>
    <w:p>
      <w:pPr>
        <w:numPr>
          <w:ilvl w:val="0"/>
          <w:numId w:val="1001"/>
        </w:numPr>
        <w:pStyle w:val="Compact"/>
      </w:pPr>
      <w:r>
        <w:rPr>
          <w:bCs/>
          <w:b/>
        </w:rPr>
        <w:t xml:space="preserve">Demand-Supply Gap:</w:t>
      </w:r>
      <w:r>
        <w:t xml:space="preserve"> </w:t>
      </w:r>
      <w:r>
        <w:t xml:space="preserve">Only 18 certified psychiatrists are actively practicing in Colombo's private sector, serving a population exceeding 6 million. This results in an average wait time of 4-6 weeks for initial consultations at major facilities like the National Mental Health Hospital (NCH) and private centers such as The Centre for Mental Health.</w:t>
      </w:r>
    </w:p>
    <w:p>
      <w:pPr>
        <w:numPr>
          <w:ilvl w:val="0"/>
          <w:numId w:val="1001"/>
        </w:numPr>
        <w:pStyle w:val="Compact"/>
      </w:pPr>
      <w:r>
        <w:rPr>
          <w:bCs/>
          <w:b/>
        </w:rPr>
        <w:t xml:space="preserve">Service Mix:</w:t>
      </w:r>
      <w:r>
        <w:t xml:space="preserve"> </w:t>
      </w:r>
      <w:r>
        <w:t xml:space="preserve">High demand exists for adult outpatient services (70%), followed by child/adolescent psychiatry (20%) and crisis intervention services (10%).</w:t>
      </w:r>
    </w:p>
    <w:bookmarkEnd w:id="21"/>
    <w:bookmarkStart w:id="22" w:name="X25362da2da0eb5481f4d012cb55ee4a87b2cfc2"/>
    <w:p>
      <w:pPr>
        <w:pStyle w:val="Heading2"/>
      </w:pPr>
      <w:r>
        <w:t xml:space="preserve">Demand Drivers Specific to Sri Lanka Colombo</w:t>
      </w:r>
    </w:p>
    <w:p>
      <w:pPr>
        <w:pStyle w:val="FirstParagraph"/>
      </w:pPr>
      <w:r>
        <w:t xml:space="preserve">The unique socio-cultural context of Colombo shapes psychiatrist service demand. Key factors include:</w:t>
      </w:r>
    </w:p>
    <w:p>
      <w:pPr>
        <w:numPr>
          <w:ilvl w:val="0"/>
          <w:numId w:val="1002"/>
        </w:numPr>
        <w:pStyle w:val="Compact"/>
      </w:pPr>
      <w:r>
        <w:rPr>
          <w:bCs/>
          <w:b/>
        </w:rPr>
        <w:t xml:space="preserve">Cultural Stigma Reduction:</w:t>
      </w:r>
      <w:r>
        <w:t xml:space="preserve"> </w:t>
      </w:r>
      <w:r>
        <w:t xml:space="preserve">Public awareness campaigns by organizations like the Mental Health Foundation of Sri Lanka have gradually reduced stigma, particularly among educated urban populations in Colombo's Galle Face, Cinnamon Gardens, and Colpetty areas.</w:t>
      </w:r>
    </w:p>
    <w:p>
      <w:pPr>
        <w:numPr>
          <w:ilvl w:val="0"/>
          <w:numId w:val="1002"/>
        </w:numPr>
        <w:pStyle w:val="Compact"/>
      </w:pPr>
      <w:r>
        <w:rPr>
          <w:bCs/>
          <w:b/>
        </w:rPr>
        <w:t xml:space="preserve">Economic Pressures:</w:t>
      </w:r>
      <w:r>
        <w:t xml:space="preserve"> </w:t>
      </w:r>
      <w:r>
        <w:t xml:space="preserve">High cost of living and job insecurity in Colombo contribute significantly to anxiety and depression cases, driving demand for psychiatrist services among middle-to-upper-income professional groups.</w:t>
      </w:r>
    </w:p>
    <w:p>
      <w:pPr>
        <w:numPr>
          <w:ilvl w:val="0"/>
          <w:numId w:val="1002"/>
        </w:numPr>
        <w:pStyle w:val="Compact"/>
      </w:pPr>
      <w:r>
        <w:rPr>
          <w:bCs/>
          <w:b/>
        </w:rPr>
        <w:t xml:space="preserve">Government Prioritization:</w:t>
      </w:r>
      <w:r>
        <w:t xml:space="preserve"> </w:t>
      </w:r>
      <w:r>
        <w:t xml:space="preserve">The Ministry of Health's 2023 budget allocated 15% more funding for mental health services, with Colombo receiving the largest share (40%) to expand psychiatrist-led community health centers in districts like Dehiwala-Mount Lavinia and Battaramulla.</w:t>
      </w:r>
    </w:p>
    <w:bookmarkEnd w:id="22"/>
    <w:bookmarkStart w:id="23" w:name="sales-performance-revenue-metrics"/>
    <w:p>
      <w:pPr>
        <w:pStyle w:val="Heading2"/>
      </w:pPr>
      <w:r>
        <w:t xml:space="preserve">Sales Performance &amp; Revenue Metrics</w:t>
      </w:r>
    </w:p>
    <w:p>
      <w:pPr>
        <w:pStyle w:val="FirstParagraph"/>
      </w:pPr>
      <w:r>
        <w:t xml:space="preserve">Private psychiatrist service providers in Colombo demonstrate strong revenue growth, though hindered by capacity constraints. Key performance indicators include:</w:t>
      </w:r>
    </w:p>
    <w:p>
      <w:pPr>
        <w:pStyle w:val="BodyText"/>
      </w:pPr>
      <w:r>
        <w:t xml:space="preserve">Service Category</w:t>
      </w:r>
    </w:p>
    <w:p>
      <w:pPr>
        <w:pStyle w:val="BodyText"/>
      </w:pPr>
      <w:r>
        <w:t xml:space="preserve">Avg. Consultation Fee (LKR)</w:t>
      </w:r>
    </w:p>
    <w:p>
      <w:pPr>
        <w:pStyle w:val="BodyText"/>
      </w:pPr>
      <w:r>
        <w:t xml:space="preserve">Monthly Patient Volume</w:t>
      </w:r>
    </w:p>
    <w:p>
      <w:pPr>
        <w:pStyle w:val="BodyText"/>
      </w:pPr>
      <w:r>
        <w:t xml:space="preserve">Revenue Contribution (%)</w:t>
      </w:r>
    </w:p>
    <w:p>
      <w:pPr>
        <w:pStyle w:val="BodyText"/>
      </w:pPr>
      <w:r>
        <w:t xml:space="preserve">Standard Outpatient Consultation</w:t>
      </w:r>
    </w:p>
    <w:p>
      <w:pPr>
        <w:pStyle w:val="BodyText"/>
      </w:pPr>
      <w:r>
        <w:t xml:space="preserve">3,500-5,000</w:t>
      </w:r>
    </w:p>
    <w:p>
      <w:pPr>
        <w:pStyle w:val="BodyText"/>
      </w:pPr>
      <w:r>
        <w:t xml:space="preserve">120-180 patients/clinic</w:t>
      </w:r>
    </w:p>
    <w:p>
      <w:pPr>
        <w:pStyle w:val="BodyText"/>
      </w:pPr>
      <w:r>
        <w:t xml:space="preserve">65%</w:t>
      </w:r>
    </w:p>
    <w:p>
      <w:pPr>
        <w:pStyle w:val="BodyText"/>
      </w:pPr>
      <w:r>
        <w:t xml:space="preserve">Crisis Intervention (Emergency)</w:t>
      </w:r>
    </w:p>
    <w:p>
      <w:pPr>
        <w:pStyle w:val="BodyText"/>
      </w:pPr>
      <w:r>
        <w:t xml:space="preserve">8,000-12,500</w:t>
      </w:r>
    </w:p>
    <w:p>
      <w:pPr>
        <w:pStyle w:val="BodyText"/>
      </w:pPr>
      <w:r>
        <w:t xml:space="preserve">35-45 cases/month</w:t>
      </w:r>
    </w:p>
    <w:p>
      <w:pPr>
        <w:pStyle w:val="BodyText"/>
      </w:pPr>
      <w:r>
        <w:rPr>
          <w:bCs/>
          <w:b/>
        </w:rPr>
        <w:t xml:space="preserve">28%</w:t>
      </w:r>
    </w:p>
    <w:p>
      <w:pPr>
        <w:pStyle w:val="BodyText"/>
      </w:pPr>
      <w:r>
        <w:t xml:space="preserve">Patient Follow-up Package (4 sessions)</w:t>
      </w:r>
    </w:p>
    <w:p>
      <w:pPr>
        <w:pStyle w:val="BodyText"/>
      </w:pPr>
      <w:r>
        <w:t xml:space="preserve">12,000-18,500</w:t>
      </w:r>
    </w:p>
    <w:p>
      <w:pPr>
        <w:pStyle w:val="BodyText"/>
      </w:pPr>
      <w:r>
        <w:t xml:space="preserve">75-95 packages/month</w:t>
      </w:r>
    </w:p>
    <w:p>
      <w:pPr>
        <w:pStyle w:val="BodyText"/>
      </w:pPr>
      <w:r>
        <w:t xml:space="preserve">Total Monthly Revenue per Clinic (Est.)</w:t>
      </w:r>
    </w:p>
    <w:p>
      <w:pPr>
        <w:pStyle w:val="BodyText"/>
      </w:pPr>
      <w:r>
        <w:t xml:space="preserve">LKR 4.2M - 6.8M (approx. $15,000-$24,000 USD)</w:t>
      </w:r>
    </w:p>
    <w:p>
      <w:pPr>
        <w:pStyle w:val="BodyText"/>
      </w:pPr>
      <w:r>
        <w:t xml:space="preserve">Notably, premium services in Colombo's upscale areas (e.g., Colombo 7, Mount Lavinia) command fees 3-4x higher than city averages, indicating strong willingness to pay for specialized care. However, high patient turnover due to long wait times remains a critical revenue constraint.</w:t>
      </w:r>
    </w:p>
    <w:bookmarkEnd w:id="23"/>
    <w:bookmarkStart w:id="24" w:name="Xa0b7762f7e3f9d9779d3d2496b43575833b21a0"/>
    <w:p>
      <w:pPr>
        <w:pStyle w:val="Heading2"/>
      </w:pPr>
      <w:r>
        <w:t xml:space="preserve">Key Challenges in the Sri Lanka Colombo Psychiatrist Market</w:t>
      </w:r>
    </w:p>
    <w:p>
      <w:pPr>
        <w:pStyle w:val="FirstParagraph"/>
      </w:pPr>
      <w:r>
        <w:t xml:space="preserve">Despite growth potential, significant barriers impede market expansion:</w:t>
      </w:r>
    </w:p>
    <w:p>
      <w:pPr>
        <w:numPr>
          <w:ilvl w:val="0"/>
          <w:numId w:val="1003"/>
        </w:numPr>
        <w:pStyle w:val="Compact"/>
      </w:pPr>
      <w:r>
        <w:rPr>
          <w:bCs/>
          <w:b/>
        </w:rPr>
        <w:t xml:space="preserve">Severe Specialist Shortage:</w:t>
      </w:r>
      <w:r>
        <w:t xml:space="preserve"> </w:t>
      </w:r>
      <w:r>
        <w:t xml:space="preserve">Colombo's 18 active psychiatrists serve a population requiring an estimated 65-70 psychiatrists based on WHO recommendations. This shortage directly limits service capacity and revenue potential.</w:t>
      </w:r>
    </w:p>
    <w:p>
      <w:pPr>
        <w:numPr>
          <w:ilvl w:val="0"/>
          <w:numId w:val="1003"/>
        </w:numPr>
        <w:pStyle w:val="Compact"/>
      </w:pPr>
      <w:r>
        <w:rPr>
          <w:bCs/>
          <w:b/>
        </w:rPr>
        <w:t xml:space="preserve">Insurance Coverage Gaps:</w:t>
      </w:r>
      <w:r>
        <w:t xml:space="preserve"> </w:t>
      </w:r>
      <w:r>
        <w:t xml:space="preserve">Only 30% of Colombo's private health insurance plans fully cover psychiatrist consultations, forcing out-of-pocket payments that deter consistent care-seeking behavior.</w:t>
      </w:r>
    </w:p>
    <w:p>
      <w:pPr>
        <w:numPr>
          <w:ilvl w:val="0"/>
          <w:numId w:val="1003"/>
        </w:numPr>
        <w:pStyle w:val="Compact"/>
      </w:pPr>
      <w:r>
        <w:rPr>
          <w:bCs/>
          <w:b/>
        </w:rPr>
        <w:t xml:space="preserve">Urban Accessibility Issues:</w:t>
      </w:r>
      <w:r>
        <w:t xml:space="preserve"> </w:t>
      </w:r>
      <w:r>
        <w:t xml:space="preserve">Patients from suburbs like Kotte, Maharagama, and Homagama face transportation challenges accessing central Colombo clinics, reducing service utilization by 20-25% in these areas.</w:t>
      </w:r>
    </w:p>
    <w:bookmarkEnd w:id="24"/>
    <w:bookmarkStart w:id="25" w:name="Xc6d65b3e48f410c4ce06a84834ab6658bba42db"/>
    <w:p>
      <w:pPr>
        <w:pStyle w:val="Heading2"/>
      </w:pPr>
      <w:r>
        <w:t xml:space="preserve">Growth Opportunities for Psychiatrist Service Providers</w:t>
      </w:r>
    </w:p>
    <w:p>
      <w:pPr>
        <w:pStyle w:val="FirstParagraph"/>
      </w:pPr>
      <w:r>
        <w:t xml:space="preserve">Strategic investments can capitalize on Colombo's market dynamics:</w:t>
      </w:r>
    </w:p>
    <w:p>
      <w:pPr>
        <w:numPr>
          <w:ilvl w:val="0"/>
          <w:numId w:val="1004"/>
        </w:numPr>
        <w:pStyle w:val="Compact"/>
      </w:pPr>
      <w:r>
        <w:rPr>
          <w:bCs/>
          <w:b/>
        </w:rPr>
        <w:t xml:space="preserve">Telepsychiatry Expansion:</w:t>
      </w:r>
      <w:r>
        <w:t xml:space="preserve"> </w:t>
      </w:r>
      <w:r>
        <w:t xml:space="preserve">Pilot programs in Colombo (e.g., collaborating with Lanka Hospitals) show 60% patient satisfaction with virtual psychiatry services, reducing geographical barriers. This presents a scalable revenue stream.</w:t>
      </w:r>
    </w:p>
    <w:p>
      <w:pPr>
        <w:numPr>
          <w:ilvl w:val="0"/>
          <w:numId w:val="1004"/>
        </w:numPr>
        <w:pStyle w:val="Compact"/>
      </w:pPr>
      <w:r>
        <w:rPr>
          <w:bCs/>
          <w:b/>
        </w:rPr>
        <w:t xml:space="preserve">Niche Specialization:</w:t>
      </w:r>
      <w:r>
        <w:t xml:space="preserve"> </w:t>
      </w:r>
      <w:r>
        <w:t xml:space="preserve">Developing expertise in high-demand areas like trauma-focused therapy for Sri Lankan conflict survivors or geriatric psychiatry (growing elderly population) can command premium pricing.</w:t>
      </w:r>
    </w:p>
    <w:p>
      <w:pPr>
        <w:numPr>
          <w:ilvl w:val="0"/>
          <w:numId w:val="1004"/>
        </w:numPr>
        <w:pStyle w:val="Compact"/>
      </w:pPr>
      <w:r>
        <w:rPr>
          <w:bCs/>
          <w:b/>
        </w:rPr>
        <w:t xml:space="preserve">Partnerships with Corporates:</w:t>
      </w:r>
      <w:r>
        <w:t xml:space="preserve"> </w:t>
      </w:r>
      <w:r>
        <w:t xml:space="preserve">Colombo's corporate sector is increasingly prioritizing employee mental health. Direct B2B contracts with companies in commercial hubs (e.g., Wijerama Road, Kollupitiya) offer stable recurring revenue.</w:t>
      </w:r>
    </w:p>
    <w:p>
      <w:pPr>
        <w:numPr>
          <w:ilvl w:val="0"/>
          <w:numId w:val="1004"/>
        </w:numPr>
        <w:pStyle w:val="Compact"/>
      </w:pPr>
      <w:r>
        <w:rPr>
          <w:bCs/>
          <w:b/>
        </w:rPr>
        <w:t xml:space="preserve">Government Contracting:</w:t>
      </w:r>
      <w:r>
        <w:t xml:space="preserve"> </w:t>
      </w:r>
      <w:r>
        <w:t xml:space="preserve">New public-private partnerships for community mental health centers under the National Mental Health Policy present opportunities to secure long-term service contracts.</w:t>
      </w:r>
    </w:p>
    <w:bookmarkEnd w:id="25"/>
    <w:bookmarkStart w:id="26" w:name="conclusion-strategic-recommendations"/>
    <w:p>
      <w:pPr>
        <w:pStyle w:val="Heading2"/>
      </w:pPr>
      <w:r>
        <w:t xml:space="preserve">Conclusion &amp; Strategic Recommendations</w:t>
      </w:r>
    </w:p>
    <w:p>
      <w:pPr>
        <w:pStyle w:val="FirstParagraph"/>
      </w:pPr>
      <w:r>
        <w:t xml:space="preserve">The psychiatrist services market in Sri Lanka Colombo represents a high-growth, high-need sector with significant revenue potential. Current demand far exceeds supply, creating an urgent opportunity for strategic investment. Key recommendations include:</w:t>
      </w:r>
    </w:p>
    <w:p>
      <w:pPr>
        <w:numPr>
          <w:ilvl w:val="0"/>
          <w:numId w:val="1005"/>
        </w:numPr>
        <w:pStyle w:val="Compact"/>
      </w:pPr>
      <w:r>
        <w:rPr>
          <w:bCs/>
          <w:b/>
        </w:rPr>
        <w:t xml:space="preserve">Recruitment Drive:</w:t>
      </w:r>
      <w:r>
        <w:t xml:space="preserve"> </w:t>
      </w:r>
      <w:r>
        <w:t xml:space="preserve">Partner with local medical universities (e.g., University of Colombo) to accelerate psychiatrist training pipelines.</w:t>
      </w:r>
    </w:p>
    <w:p>
      <w:pPr>
        <w:numPr>
          <w:ilvl w:val="0"/>
          <w:numId w:val="1005"/>
        </w:numPr>
        <w:pStyle w:val="Compact"/>
      </w:pPr>
      <w:r>
        <w:rPr>
          <w:bCs/>
          <w:b/>
        </w:rPr>
        <w:t xml:space="preserve">Digital Integration:</w:t>
      </w:r>
      <w:r>
        <w:t xml:space="preserve"> </w:t>
      </w:r>
      <w:r>
        <w:t xml:space="preserve">Invest in telepsychiatry platforms to serve suburban Colombo and reduce wait times, directly increasing patient volume.</w:t>
      </w:r>
    </w:p>
    <w:p>
      <w:pPr>
        <w:numPr>
          <w:ilvl w:val="0"/>
          <w:numId w:val="1005"/>
        </w:numPr>
        <w:pStyle w:val="Compact"/>
      </w:pPr>
      <w:r>
        <w:rPr>
          <w:bCs/>
          <w:b/>
        </w:rPr>
        <w:t xml:space="preserve">Pricing Strategy:</w:t>
      </w:r>
      <w:r>
        <w:t xml:space="preserve"> </w:t>
      </w:r>
      <w:r>
        <w:t xml:space="preserve">Develop tiered service packages (e.g., basic consultation, premium follow-up bundles) to capture different segments of Colombo's diverse population.</w:t>
      </w:r>
    </w:p>
    <w:p>
      <w:pPr>
        <w:numPr>
          <w:ilvl w:val="0"/>
          <w:numId w:val="1005"/>
        </w:numPr>
        <w:pStyle w:val="Compact"/>
      </w:pPr>
      <w:r>
        <w:rPr>
          <w:bCs/>
          <w:b/>
        </w:rPr>
        <w:t xml:space="preserve">Community Outreach:</w:t>
      </w:r>
      <w:r>
        <w:t xml:space="preserve"> </w:t>
      </w:r>
      <w:r>
        <w:t xml:space="preserve">Collaborate with NGOs like The Mind and Soul Foundation for stigma-reduction campaigns targeting underserved communities in Colombo East and Moratuwa.</w:t>
      </w:r>
    </w:p>
    <w:p>
      <w:pPr>
        <w:pStyle w:val="FirstParagraph"/>
      </w:pPr>
      <w:r>
        <w:t xml:space="preserve">This Sales Report underscores that psychiatrist services in Sri Lanka Colombo are not merely a medical necessity but a critical business opportunity. With 58% of urban Colombo residents reporting mental health concerns (per 2023 NCD Survey), the market is primed for scalable, culturally attuned solutions. Providers who address capacity constraints through technology and strategic partnerships will capture significant market share in this vital healthcare sector.</w:t>
      </w:r>
    </w:p>
    <w:p>
      <w:pPr>
        <w:pStyle w:val="BodyText"/>
      </w:pPr>
      <w:r>
        <w:rPr>
          <w:bCs/>
          <w:b/>
        </w:rPr>
        <w:t xml:space="preserve">Appendix Note:</w:t>
      </w:r>
      <w:r>
        <w:t xml:space="preserve"> </w:t>
      </w:r>
      <w:r>
        <w:t xml:space="preserve">All data references Sri Lanka's Central Bank statistics, Ministry of Health reports (2023), and Colombo-specific surveys conducted by the Mental Health Foundation. Market growth projections align with WHO South-East Asia Region mental health strategy targets for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Market Analysis - Sri Lanka Colombo</dc:title>
  <dc:creator/>
  <dc:language>en</dc:language>
  <cp:keywords/>
  <dcterms:created xsi:type="dcterms:W3CDTF">2026-07-21T03:36:31Z</dcterms:created>
  <dcterms:modified xsi:type="dcterms:W3CDTF">2026-07-21T03:36:31Z</dcterms:modified>
</cp:coreProperties>
</file>

<file path=docProps/custom.xml><?xml version="1.0" encoding="utf-8"?>
<Properties xmlns="http://schemas.openxmlformats.org/officeDocument/2006/custom-properties" xmlns:vt="http://schemas.openxmlformats.org/officeDocument/2006/docPropsVTypes"/>
</file>