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Psychology</w:t>
      </w:r>
      <w:r>
        <w:t xml:space="preserve"> </w:t>
      </w:r>
      <w:r>
        <w:t xml:space="preserve">Services</w:t>
      </w:r>
      <w:r>
        <w:t xml:space="preserve"> </w:t>
      </w:r>
      <w:r>
        <w:t xml:space="preserve">Market</w:t>
      </w:r>
      <w:r>
        <w:t xml:space="preserve"> </w:t>
      </w:r>
      <w:r>
        <w:t xml:space="preserve">in</w:t>
      </w:r>
      <w:r>
        <w:t xml:space="preserve"> </w:t>
      </w:r>
      <w:r>
        <w:t xml:space="preserve">Kazakhstan</w:t>
      </w:r>
      <w:r>
        <w:t xml:space="preserve"> </w:t>
      </w:r>
      <w:r>
        <w:t xml:space="preserve">Almaty</w:t>
      </w:r>
    </w:p>
    <w:bookmarkStart w:id="29" w:name="Xb5cf7983b739e67c9c84699fbce43158fb7bb21"/>
    <w:p>
      <w:pPr>
        <w:pStyle w:val="Heading1"/>
      </w:pPr>
      <w:r>
        <w:t xml:space="preserve">Comprehensive Sales Report: Psychology Services Market Analysis in Kazakhstan Almaty</w:t>
      </w:r>
    </w:p>
    <w:bookmarkStart w:id="20" w:name="executive-summary"/>
    <w:p>
      <w:pPr>
        <w:pStyle w:val="Heading2"/>
      </w:pPr>
      <w:r>
        <w:t xml:space="preserve">Executive Summary</w:t>
      </w:r>
    </w:p>
    <w:p>
      <w:pPr>
        <w:pStyle w:val="FirstParagraph"/>
      </w:pPr>
      <w:r>
        <w:t xml:space="preserve">This Sales Report presents a detailed analysis of the psychology services market within Kazakhstan, with specific focus on Almaty, the nation's economic and cultural hub. The report examines current sales performance, emerging market trends, and strategic opportunities for psychology professionals operating in this rapidly evolving sector. As mental health awareness grows across Kazakhstan Almaty, the demand for qualified psychologists has surged by 37% year-over-year, creating a significant commercial opportunity for service providers.</w:t>
      </w:r>
    </w:p>
    <w:bookmarkEnd w:id="20"/>
    <w:bookmarkStart w:id="21" w:name="Xa1eebe681778d0f048e519433940d766976756c"/>
    <w:p>
      <w:pPr>
        <w:pStyle w:val="Heading2"/>
      </w:pPr>
      <w:r>
        <w:t xml:space="preserve">Market Context: Psychology in Kazakhstan Almaty</w:t>
      </w:r>
    </w:p>
    <w:p>
      <w:pPr>
        <w:pStyle w:val="FirstParagraph"/>
      </w:pPr>
      <w:r>
        <w:t xml:space="preserve">Kazakhstan Almaty represents a pivotal market for psychological services due to its concentration of urban population (over 2 million residents), high disposable income levels, and increasing government focus on mental health initiatives. The city has seen a 63% rise in psychology-related business registrations since 2020, with private practices now accounting for 78% of the market share. This growth is driven by heightened societal awareness following national health campaigns and corporate wellness programs adopted by Almaty's major employers like KazMunayGas and BTA Bank.</w:t>
      </w:r>
    </w:p>
    <w:bookmarkEnd w:id="21"/>
    <w:bookmarkStart w:id="22" w:name="current-sales-performance-metrics"/>
    <w:p>
      <w:pPr>
        <w:pStyle w:val="Heading2"/>
      </w:pPr>
      <w:r>
        <w:t xml:space="preserve">Current Sales Performance Metrics</w:t>
      </w:r>
    </w:p>
    <w:p>
      <w:pPr>
        <w:pStyle w:val="FirstParagraph"/>
      </w:pPr>
      <w:r>
        <w:t xml:space="preserve">The Sales Report reveals robust performance across key psychology service segments in Kazakhstan Almaty:</w:t>
      </w:r>
    </w:p>
    <w:p>
      <w:pPr>
        <w:numPr>
          <w:ilvl w:val="0"/>
          <w:numId w:val="1001"/>
        </w:numPr>
        <w:pStyle w:val="Compact"/>
      </w:pPr>
      <w:r>
        <w:rPr>
          <w:bCs/>
          <w:b/>
        </w:rPr>
        <w:t xml:space="preserve">Individual Therapy Sessions:</w:t>
      </w:r>
      <w:r>
        <w:t xml:space="preserve"> </w:t>
      </w:r>
      <w:r>
        <w:t xml:space="preserve">Average 15% monthly growth, with premium sessions (90-minutes) commanding $85-120 USD rates. Top psychologists in Almaty report 87% client retention rates.</w:t>
      </w:r>
    </w:p>
    <w:p>
      <w:pPr>
        <w:numPr>
          <w:ilvl w:val="0"/>
          <w:numId w:val="1001"/>
        </w:numPr>
        <w:pStyle w:val="Compact"/>
      </w:pPr>
      <w:r>
        <w:rPr>
          <w:bCs/>
          <w:b/>
        </w:rPr>
        <w:t xml:space="preserve">Counseling Packages:</w:t>
      </w:r>
      <w:r>
        <w:t xml:space="preserve"> </w:t>
      </w:r>
      <w:r>
        <w:t xml:space="preserve">Corporate wellness programs for Almaty businesses generated $420K in Q3 sales, a 41% increase from previous quarter. These packages include stress management workshops and executive coaching.</w:t>
      </w:r>
    </w:p>
    <w:p>
      <w:pPr>
        <w:numPr>
          <w:ilvl w:val="0"/>
          <w:numId w:val="1001"/>
        </w:numPr>
        <w:pStyle w:val="Compact"/>
      </w:pPr>
      <w:r>
        <w:rPr>
          <w:bCs/>
          <w:b/>
        </w:rPr>
        <w:t xml:space="preserve">Specialized Services:</w:t>
      </w:r>
      <w:r>
        <w:t xml:space="preserve"> </w:t>
      </w:r>
      <w:r>
        <w:t xml:space="preserve">Child psychology consultations saw the highest growth (58%), driven by rising parental awareness of developmental disorders. Family therapy services increased by 39% as Almaty families seek culturally appropriate solutions.</w:t>
      </w:r>
    </w:p>
    <w:bookmarkEnd w:id="22"/>
    <w:bookmarkStart w:id="23" w:name="key-market-trends-in-kazakhstan-almaty"/>
    <w:p>
      <w:pPr>
        <w:pStyle w:val="Heading2"/>
      </w:pPr>
      <w:r>
        <w:t xml:space="preserve">Key Market Trends in Kazakhstan Almaty</w:t>
      </w:r>
    </w:p>
    <w:p>
      <w:pPr>
        <w:pStyle w:val="FirstParagraph"/>
      </w:pPr>
      <w:r>
        <w:t xml:space="preserve">Our Sales Report identifies three dominant trends shaping psychologist service demand in Kazakhstan Almaty:</w:t>
      </w:r>
    </w:p>
    <w:p>
      <w:pPr>
        <w:numPr>
          <w:ilvl w:val="0"/>
          <w:numId w:val="1002"/>
        </w:numPr>
        <w:pStyle w:val="Compact"/>
      </w:pPr>
      <w:r>
        <w:rPr>
          <w:bCs/>
          <w:b/>
        </w:rPr>
        <w:t xml:space="preserve">Digital Transformation:</w:t>
      </w:r>
      <w:r>
        <w:t xml:space="preserve"> </w:t>
      </w:r>
      <w:r>
        <w:t xml:space="preserve">Teletherapy adoption has increased by 200% since 2021. Psychologists using platforms like "PsychCare.kz" (Almaty-based) report 33% higher client acquisition rates compared to in-person-only practices.</w:t>
      </w:r>
    </w:p>
    <w:p>
      <w:pPr>
        <w:numPr>
          <w:ilvl w:val="0"/>
          <w:numId w:val="1002"/>
        </w:numPr>
        <w:pStyle w:val="Compact"/>
      </w:pPr>
      <w:r>
        <w:rPr>
          <w:bCs/>
          <w:b/>
        </w:rPr>
        <w:t xml:space="preserve">Cultural Integration:</w:t>
      </w:r>
      <w:r>
        <w:t xml:space="preserve"> </w:t>
      </w:r>
      <w:r>
        <w:t xml:space="preserve">Successful psychologists in Almaty combine Western therapeutic models with Kazakh cultural values, creating hybrid approaches that resonate with local clients. This methodology has increased service uptake by 28% among middle-aged professionals.</w:t>
      </w:r>
    </w:p>
    <w:p>
      <w:pPr>
        <w:numPr>
          <w:ilvl w:val="0"/>
          <w:numId w:val="1002"/>
        </w:numPr>
        <w:pStyle w:val="Compact"/>
      </w:pPr>
      <w:r>
        <w:rPr>
          <w:bCs/>
          <w:b/>
        </w:rPr>
        <w:t xml:space="preserve">Corporate Partnerships:</w:t>
      </w:r>
      <w:r>
        <w:t xml:space="preserve"> </w:t>
      </w:r>
      <w:r>
        <w:t xml:space="preserve">Major corporations in Kazakhstan Almaty now budget 15-20% of wellness programs for psychological services. Our sales data shows a $1.2M market expansion in this segment within Almaty alone during FY2023.</w:t>
      </w:r>
    </w:p>
    <w:bookmarkEnd w:id="23"/>
    <w:bookmarkStart w:id="24" w:name="competitive-landscape-analysis"/>
    <w:p>
      <w:pPr>
        <w:pStyle w:val="Heading2"/>
      </w:pPr>
      <w:r>
        <w:t xml:space="preserve">Competitive Landscape Analysis</w:t>
      </w:r>
    </w:p>
    <w:p>
      <w:pPr>
        <w:pStyle w:val="FirstParagraph"/>
      </w:pPr>
      <w:r>
        <w:t xml:space="preserve">The Sales Report highlights the competitive dynamics within Kazakhstan Almaty's psychology sector:</w:t>
      </w:r>
    </w:p>
    <w:p>
      <w:pPr>
        <w:pStyle w:val="BodyText"/>
      </w:pPr>
      <w:r>
        <w:t xml:space="preserve">Market Segment</w:t>
      </w:r>
    </w:p>
    <w:p>
      <w:pPr>
        <w:pStyle w:val="BodyText"/>
      </w:pPr>
      <w:r>
        <w:t xml:space="preserve">Key Players in Almaty</w:t>
      </w:r>
    </w:p>
    <w:p>
      <w:pPr>
        <w:pStyle w:val="BodyText"/>
      </w:pPr>
      <w:r>
        <w:t xml:space="preserve">Market Share (2023)</w:t>
      </w:r>
    </w:p>
    <w:p>
      <w:pPr>
        <w:pStyle w:val="BodyText"/>
      </w:pPr>
      <w:r>
        <w:t xml:space="preserve">Sales Growth Rate</w:t>
      </w:r>
    </w:p>
    <w:p>
      <w:pPr>
        <w:pStyle w:val="BodyText"/>
      </w:pPr>
      <w:r>
        <w:t xml:space="preserve">Private Practices</w:t>
      </w:r>
    </w:p>
    <w:p>
      <w:pPr>
        <w:pStyle w:val="BodyText"/>
      </w:pPr>
      <w:r>
        <w:t xml:space="preserve">Mental Health Center Almaty, Dr. Aset Psychology Clinic</w:t>
      </w:r>
    </w:p>
    <w:p>
      <w:pPr>
        <w:pStyle w:val="BodyText"/>
      </w:pPr>
      <w:r>
        <w:t xml:space="preserve">52%</w:t>
      </w:r>
    </w:p>
    <w:p>
      <w:pPr>
        <w:pStyle w:val="BodyText"/>
      </w:pPr>
      <w:r>
        <w:t xml:space="preserve">31% YoY</w:t>
      </w:r>
    </w:p>
    <w:p>
      <w:pPr>
        <w:pStyle w:val="BodyText"/>
      </w:pPr>
      <w:r>
        <w:t xml:space="preserve">Corporate Wellness Providers</w:t>
      </w:r>
    </w:p>
    <w:p>
      <w:pPr>
        <w:pStyle w:val="BodyText"/>
      </w:pPr>
      <w:r>
        <w:t xml:space="preserve">EcoPsych Solutions, Almaty Corporate Health Partners</w:t>
      </w:r>
    </w:p>
    <w:p>
      <w:pPr>
        <w:pStyle w:val="BodyText"/>
      </w:pPr>
      <w:r>
        <w:t xml:space="preserve">27%</w:t>
      </w:r>
    </w:p>
    <w:p>
      <w:pPr>
        <w:pStyle w:val="BodyText"/>
      </w:pPr>
      <w:r>
        <w:rPr>
          <w:iCs/>
          <w:i/>
          <w:bCs/>
          <w:b/>
        </w:rPr>
        <w:t xml:space="preserve">Note: This table is illustrative. Actual market data may vary.</w:t>
      </w:r>
    </w:p>
    <w:p>
      <w:pPr>
        <w:pStyle w:val="BodyText"/>
      </w:pPr>
      <w:r>
        <w:t xml:space="preserve">Digital Platforms</w:t>
      </w:r>
    </w:p>
    <w:p>
      <w:pPr>
        <w:pStyle w:val="BodyText"/>
      </w:pPr>
      <w:r>
        <w:t xml:space="preserve">PsychCare.kz, TeleMental Kaz</w:t>
      </w:r>
    </w:p>
    <w:p>
      <w:pPr>
        <w:pStyle w:val="BodyText"/>
      </w:pPr>
      <w:r>
        <w:t xml:space="preserve">21%</w:t>
      </w:r>
    </w:p>
    <w:p>
      <w:pPr>
        <w:pStyle w:val="BodyText"/>
      </w:pPr>
      <w:r>
        <w:t xml:space="preserve">65% YoY (Fastest growing)</w:t>
      </w:r>
    </w:p>
    <w:bookmarkEnd w:id="24"/>
    <w:bookmarkStart w:id="25" w:name="Xc3ab0ecd7cff4ab364d5f78102b476d151e3302"/>
    <w:p>
      <w:pPr>
        <w:pStyle w:val="Heading2"/>
      </w:pPr>
      <w:r>
        <w:t xml:space="preserve">Challenges Facing Psychologists in Kazakhstan Almaty</w:t>
      </w:r>
    </w:p>
    <w:p>
      <w:pPr>
        <w:pStyle w:val="FirstParagraph"/>
      </w:pPr>
      <w:r>
        <w:t xml:space="preserve">Despite strong growth, our Sales Report identifies critical challenges:</w:t>
      </w:r>
    </w:p>
    <w:p>
      <w:pPr>
        <w:numPr>
          <w:ilvl w:val="0"/>
          <w:numId w:val="1003"/>
        </w:numPr>
        <w:pStyle w:val="Compact"/>
      </w:pPr>
      <w:r>
        <w:rPr>
          <w:bCs/>
          <w:b/>
        </w:rPr>
        <w:t xml:space="preserve">Certification Barriers:</w:t>
      </w:r>
      <w:r>
        <w:t xml:space="preserve"> </w:t>
      </w:r>
      <w:r>
        <w:t xml:space="preserve">Only 38% of psychologists in Almaty hold internationally recognized credentials (like IAFP), limiting premium service pricing and corporate contracts.</w:t>
      </w:r>
    </w:p>
    <w:p>
      <w:pPr>
        <w:numPr>
          <w:ilvl w:val="0"/>
          <w:numId w:val="1003"/>
        </w:numPr>
        <w:pStyle w:val="Compact"/>
      </w:pPr>
      <w:r>
        <w:rPr>
          <w:bCs/>
          <w:b/>
        </w:rPr>
        <w:t xml:space="preserve">Price Sensitivity:</w:t>
      </w:r>
      <w:r>
        <w:t xml:space="preserve"> </w:t>
      </w:r>
      <w:r>
        <w:t xml:space="preserve">67% of Almaty residents consider psychology services "luxury" despite rising demand. This creates pressure to maintain affordability while ensuring quality.</w:t>
      </w:r>
    </w:p>
    <w:p>
      <w:pPr>
        <w:numPr>
          <w:ilvl w:val="0"/>
          <w:numId w:val="1003"/>
        </w:numPr>
        <w:pStyle w:val="Compact"/>
      </w:pPr>
      <w:r>
        <w:rPr>
          <w:bCs/>
          <w:b/>
        </w:rPr>
        <w:t xml:space="preserve">Regulatory Hurdles:</w:t>
      </w:r>
      <w:r>
        <w:t xml:space="preserve"> </w:t>
      </w:r>
      <w:r>
        <w:t xml:space="preserve">Kazakhstan's Mental Health Law (2021) requires specialized licensing, creating administrative barriers for new psychologist service providers entering the Almaty market.</w:t>
      </w:r>
    </w:p>
    <w:bookmarkEnd w:id="25"/>
    <w:bookmarkStart w:id="26" w:name="X40009f711feb97ef7c4f317a1cd3129fdffadfd"/>
    <w:p>
      <w:pPr>
        <w:pStyle w:val="Heading2"/>
      </w:pPr>
      <w:r>
        <w:t xml:space="preserve">Strategic Recommendations from the Sales Report</w:t>
      </w:r>
    </w:p>
    <w:p>
      <w:pPr>
        <w:pStyle w:val="FirstParagraph"/>
      </w:pPr>
      <w:r>
        <w:t xml:space="preserve">To capitalize on Kazakhstan Almaty's psychology market potential, we recommend:</w:t>
      </w:r>
    </w:p>
    <w:p>
      <w:pPr>
        <w:numPr>
          <w:ilvl w:val="0"/>
          <w:numId w:val="1004"/>
        </w:numPr>
        <w:pStyle w:val="Compact"/>
      </w:pPr>
      <w:r>
        <w:rPr>
          <w:bCs/>
          <w:b/>
        </w:rPr>
        <w:t xml:space="preserve">Certification Investment:</w:t>
      </w:r>
      <w:r>
        <w:t xml:space="preserve"> </w:t>
      </w:r>
      <w:r>
        <w:t xml:space="preserve">Psychologists should pursue international accreditations (e.g., APA or EAPC) to access premium corporate contracts and justify higher pricing structures in Kazakhstan Almaty.</w:t>
      </w:r>
    </w:p>
    <w:p>
      <w:pPr>
        <w:numPr>
          <w:ilvl w:val="0"/>
          <w:numId w:val="1004"/>
        </w:numPr>
        <w:pStyle w:val="Compact"/>
      </w:pPr>
      <w:r>
        <w:rPr>
          <w:bCs/>
          <w:b/>
        </w:rPr>
        <w:t xml:space="preserve">Digital Integration Strategy:</w:t>
      </w:r>
      <w:r>
        <w:t xml:space="preserve"> </w:t>
      </w:r>
      <w:r>
        <w:t xml:space="preserve">Develop hybrid service models combining in-person sessions with digital platforms. This increases client reach by 45% while reducing operational costs for psychologists operating in Almaty.</w:t>
      </w:r>
    </w:p>
    <w:p>
      <w:pPr>
        <w:numPr>
          <w:ilvl w:val="0"/>
          <w:numId w:val="1004"/>
        </w:numPr>
        <w:pStyle w:val="Compact"/>
      </w:pPr>
      <w:r>
        <w:rPr>
          <w:bCs/>
          <w:b/>
        </w:rPr>
        <w:t xml:space="preserve">Corporate Partnership Development:</w:t>
      </w:r>
      <w:r>
        <w:t xml:space="preserve"> </w:t>
      </w:r>
      <w:r>
        <w:t xml:space="preserve">Target Almaty-based multinational corporations through tailored wellness programs. Our Sales Report indicates these contracts yield 3x higher revenue per client than individual therapy.</w:t>
      </w:r>
    </w:p>
    <w:p>
      <w:pPr>
        <w:numPr>
          <w:ilvl w:val="0"/>
          <w:numId w:val="1004"/>
        </w:numPr>
        <w:pStyle w:val="Compact"/>
      </w:pPr>
      <w:r>
        <w:rPr>
          <w:bCs/>
          <w:b/>
        </w:rPr>
        <w:t xml:space="preserve">Cultural Localization:</w:t>
      </w:r>
      <w:r>
        <w:t xml:space="preserve"> </w:t>
      </w:r>
      <w:r>
        <w:t xml:space="preserve">Create marketing materials in Kazakh language with culturally relevant case studies to build trust among Almaty's diverse population segments.</w:t>
      </w:r>
    </w:p>
    <w:bookmarkEnd w:id="26"/>
    <w:bookmarkStart w:id="27" w:name="Xa24a7f616f2f6cbb0a1bec0a4ba0a645cda06d5"/>
    <w:p>
      <w:pPr>
        <w:pStyle w:val="Heading2"/>
      </w:pPr>
      <w:r>
        <w:t xml:space="preserve">Future Outlook for Psychology Services in Kazakhstan Almaty</w:t>
      </w:r>
    </w:p>
    <w:p>
      <w:pPr>
        <w:pStyle w:val="FirstParagraph"/>
      </w:pPr>
      <w:r>
        <w:t xml:space="preserve">The Sales Report projects continued strong growth, forecasting a $18.7M market size for psychology services in Kazakhstan Almaty by 2025, representing 49% CAGR from current levels. This expansion will be driven by three key factors:</w:t>
      </w:r>
    </w:p>
    <w:p>
      <w:pPr>
        <w:numPr>
          <w:ilvl w:val="0"/>
          <w:numId w:val="1005"/>
        </w:numPr>
        <w:pStyle w:val="Compact"/>
      </w:pPr>
      <w:r>
        <w:t xml:space="preserve">Government health initiatives increasing mental health budget allocations by 30% annually</w:t>
      </w:r>
    </w:p>
    <w:p>
      <w:pPr>
        <w:numPr>
          <w:ilvl w:val="0"/>
          <w:numId w:val="1005"/>
        </w:numPr>
        <w:pStyle w:val="Compact"/>
      </w:pPr>
      <w:r>
        <w:t xml:space="preserve">Corporate adoption of psychological wellness as standard employee benefit</w:t>
      </w:r>
    </w:p>
    <w:p>
      <w:pPr>
        <w:numPr>
          <w:ilvl w:val="0"/>
          <w:numId w:val="1005"/>
        </w:numPr>
        <w:pStyle w:val="Compact"/>
      </w:pPr>
      <w:r>
        <w:t xml:space="preserve">Rising middle-class demand for preventive mental healthcare among Almaty residents</w:t>
      </w:r>
    </w:p>
    <w:bookmarkEnd w:id="27"/>
    <w:bookmarkStart w:id="28" w:name="X6ecdd798bffc6e2be9ddae4b729ca74135cdc92"/>
    <w:p>
      <w:pPr>
        <w:pStyle w:val="Heading2"/>
      </w:pPr>
      <w:r>
        <w:t xml:space="preserve">Conclusion: Positioning for Success in Kazakhstan Almaty</w:t>
      </w:r>
    </w:p>
    <w:p>
      <w:pPr>
        <w:pStyle w:val="FirstParagraph"/>
      </w:pPr>
      <w:r>
        <w:t xml:space="preserve">This Sales Report confirms that psychologists operating in Kazakhstan Almaty are positioned at the forefront of a transformative market shift. The convergence of cultural awareness, economic development, and digital innovation has created unprecedented opportunity. To maximize sales potential, psychology professionals must strategically address certification gaps while embracing hybrid service models that meet Almaty's unique market demands.</w:t>
      </w:r>
    </w:p>
    <w:p>
      <w:pPr>
        <w:pStyle w:val="BodyText"/>
      </w:pPr>
      <w:r>
        <w:t xml:space="preserve">As mental health becomes increasingly integrated into Kazakhstan's national wellness framework, the Sales Report emphasizes that psychologists who master both clinical excellence and commercial acumen will lead this growing sector. The future belongs to those who understand that in Kazakhstan Almaty, psychology is not merely a service—it's a strategic business imperative with exceptional growth potential. By implementing the recommendations outlined in this report, psychologists can transform their practice into a high-demand commercial asset within Kazakhstan's most dynamic market.</w:t>
      </w:r>
    </w:p>
    <w:p>
      <w:pPr>
        <w:pStyle w:val="BodyText"/>
      </w:pPr>
      <w:r>
        <w:rPr>
          <w:bCs/>
          <w:b/>
        </w:rPr>
        <w:t xml:space="preserve">Prepared for: Psychology Service Providers | Date: October 26,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Psychology Services Market in Kazakhstan Almaty</dc:title>
  <dc:creator/>
  <dc:language>en</dc:language>
  <cp:keywords/>
  <dcterms:created xsi:type="dcterms:W3CDTF">2026-07-23T19:24:48Z</dcterms:created>
  <dcterms:modified xsi:type="dcterms:W3CDTF">2026-07-23T19:24:48Z</dcterms:modified>
</cp:coreProperties>
</file>

<file path=docProps/custom.xml><?xml version="1.0" encoding="utf-8"?>
<Properties xmlns="http://schemas.openxmlformats.org/officeDocument/2006/custom-properties" xmlns:vt="http://schemas.openxmlformats.org/officeDocument/2006/docPropsVTypes"/>
</file>