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f44c8ba12a2a579cec6657fde7692c8446adbdc"/>
    <w:p>
      <w:pPr>
        <w:pStyle w:val="Heading1"/>
      </w:pPr>
      <w:r>
        <w:t xml:space="preserve">Sales Report for Psychologist Services in Mexico Mexico City</w:t>
      </w:r>
    </w:p>
    <w:p>
      <w:pPr>
        <w:pStyle w:val="FirstParagraph"/>
      </w:pPr>
      <w:r>
        <w:t xml:space="preserve">Quarterly Performance Analysis | Q3 2023 | Prepared for Leadership Team</w:t>
      </w:r>
    </w:p>
    <w:bookmarkStart w:id="20" w:name="executive-summary"/>
    <w:p>
      <w:pPr>
        <w:pStyle w:val="Heading2"/>
      </w:pPr>
      <w:r>
        <w:t xml:space="preserve">Executive Summary</w:t>
      </w:r>
    </w:p>
    <w:p>
      <w:pPr>
        <w:pStyle w:val="FirstParagraph"/>
      </w:pPr>
      <w:r>
        <w:t xml:space="preserve">This comprehensive Sales Report details the performance of psychological services provided by licensed professionals across Mexico City, Mexico. The report demonstrates remarkable growth in demand for mental health support within the densely populated urban environment of Mexico Mexico City, establishing our practice as a leading provider. As a premier</w:t>
      </w:r>
      <w:r>
        <w:t xml:space="preserve"> </w:t>
      </w:r>
      <w:r>
        <w:rPr>
          <w:bCs/>
          <w:b/>
        </w:rPr>
        <w:t xml:space="preserve">Psychologist</w:t>
      </w:r>
      <w:r>
        <w:t xml:space="preserve"> </w:t>
      </w:r>
      <w:r>
        <w:t xml:space="preserve">service center operating exclusively in this vibrant metropolis, we've achieved a 28% increase in client acquisition compared to Q2 2023. This success underscores the critical need for accessible mental health resources in one of Latin America's most dynamic cities. The following analysis validates our strategic focus on serving the unique psychological needs of Mexico Mexico City residents through specialized</w:t>
      </w:r>
      <w:r>
        <w:t xml:space="preserve"> </w:t>
      </w:r>
      <w:r>
        <w:rPr>
          <w:bCs/>
          <w:b/>
        </w:rPr>
        <w:t xml:space="preserve">Psychologist</w:t>
      </w:r>
      <w:r>
        <w:t xml:space="preserve"> </w:t>
      </w:r>
      <w:r>
        <w:t xml:space="preserve">interventions.</w:t>
      </w:r>
    </w:p>
    <w:bookmarkEnd w:id="20"/>
    <w:bookmarkStart w:id="21" w:name="market-performance-overview"/>
    <w:p>
      <w:pPr>
        <w:pStyle w:val="Heading2"/>
      </w:pPr>
      <w:r>
        <w:t xml:space="preserve">Market Performance Overview</w:t>
      </w:r>
    </w:p>
    <w:p>
      <w:pPr>
        <w:pStyle w:val="FirstParagraph"/>
      </w:pPr>
      <w:r>
        <w:t xml:space="preserve">The Sales Report confirms unprecedented demand for professional psychological services in Mexico City. Our practice has secured 178 new clients in Q3, representing a 41% increase over the same period last year. This growth directly correlates with rising awareness of mental health issues across Mexico Mexico City's diverse socioeconomic strata. Notably, we've observed a 65% surge in telehealth consultations—evidencing our successful adaptation to urban mobility challenges unique to Mexico Mexico City's infrastructure. The Sales Report reveals that 72% of new clients are aged 25-44, reflecting the city's demographic profile and growing recognition of psychological wellness as essential for professional success in this high-pressure metropolis.</w:t>
      </w:r>
    </w:p>
    <w:bookmarkEnd w:id="21"/>
    <w:bookmarkStart w:id="22" w:name="key-achievements"/>
    <w:p>
      <w:pPr>
        <w:pStyle w:val="Heading2"/>
      </w:pPr>
      <w:r>
        <w:t xml:space="preserve">Key Achievements</w:t>
      </w:r>
    </w:p>
    <w:p>
      <w:pPr>
        <w:numPr>
          <w:ilvl w:val="0"/>
          <w:numId w:val="1001"/>
        </w:numPr>
        <w:pStyle w:val="Compact"/>
      </w:pPr>
      <w:r>
        <w:rPr>
          <w:bCs/>
          <w:b/>
        </w:rPr>
        <w:t xml:space="preserve">Market Leadership:</w:t>
      </w:r>
      <w:r>
        <w:t xml:space="preserve"> </w:t>
      </w:r>
      <w:r>
        <w:t xml:space="preserve">Secured 34% market share in private psychological services within Mexico Mexico City's central business district—a 12-point increase from Q1 2023.</w:t>
      </w:r>
    </w:p>
    <w:p>
      <w:pPr>
        <w:numPr>
          <w:ilvl w:val="0"/>
          <w:numId w:val="1001"/>
        </w:numPr>
        <w:pStyle w:val="Compact"/>
      </w:pPr>
      <w:r>
        <w:rPr>
          <w:bCs/>
          <w:b/>
        </w:rPr>
        <w:t xml:space="preserve">Client Retention:</w:t>
      </w:r>
      <w:r>
        <w:t xml:space="preserve"> </w:t>
      </w:r>
      <w:r>
        <w:t xml:space="preserve">Achieved 89% retention rate among existing clients, exceeding industry benchmarks by 27%. This reflects our specialized approach as a dedicated</w:t>
      </w:r>
      <w:r>
        <w:t xml:space="preserve"> </w:t>
      </w:r>
      <w:r>
        <w:rPr>
          <w:bCs/>
          <w:b/>
        </w:rPr>
        <w:t xml:space="preserve">Psychologist</w:t>
      </w:r>
      <w:r>
        <w:t xml:space="preserve"> </w:t>
      </w:r>
      <w:r>
        <w:t xml:space="preserve">service provider in Mexico Mexico City.</w:t>
      </w:r>
    </w:p>
    <w:p>
      <w:pPr>
        <w:numPr>
          <w:ilvl w:val="0"/>
          <w:numId w:val="1001"/>
        </w:numPr>
        <w:pStyle w:val="Compact"/>
      </w:pPr>
      <w:r>
        <w:rPr>
          <w:bCs/>
          <w:b/>
        </w:rPr>
        <w:t xml:space="preserve">Diversified Offerings:</w:t>
      </w:r>
      <w:r>
        <w:t xml:space="preserve"> </w:t>
      </w:r>
      <w:r>
        <w:t xml:space="preserve">Launched "Workplace Wellness Programs" for 15 major corporations across Mexico City, generating $148,000 in new revenue streams.</w:t>
      </w:r>
    </w:p>
    <w:p>
      <w:pPr>
        <w:numPr>
          <w:ilvl w:val="0"/>
          <w:numId w:val="1001"/>
        </w:numPr>
        <w:pStyle w:val="Compact"/>
      </w:pPr>
      <w:r>
        <w:rPr>
          <w:bCs/>
          <w:b/>
        </w:rPr>
        <w:t xml:space="preserve">Community Impact:</w:t>
      </w:r>
      <w:r>
        <w:t xml:space="preserve"> </w:t>
      </w:r>
      <w:r>
        <w:t xml:space="preserve">Partnered with 3 public health centers in Mexico City to provide free psychological screenings, reaching 2,400 residents—significantly expanding our social footprint within Mexico Mexico City's underserved communities.</w:t>
      </w:r>
    </w:p>
    <w:bookmarkEnd w:id="22"/>
    <w:bookmarkStart w:id="23" w:name="mexico-city-specific-market-analysis"/>
    <w:p>
      <w:pPr>
        <w:pStyle w:val="Heading2"/>
      </w:pPr>
      <w:r>
        <w:t xml:space="preserve">Mexico City-Specific Market Analysis</w:t>
      </w:r>
    </w:p>
    <w:p>
      <w:pPr>
        <w:pStyle w:val="FirstParagraph"/>
      </w:pPr>
      <w:r>
        <w:t xml:space="preserve">The Sales Report identifies several critical factors driving demand for psychological services in Mexico City:</w:t>
      </w:r>
    </w:p>
    <w:p>
      <w:pPr>
        <w:pStyle w:val="BodyText"/>
      </w:pPr>
      <w:r>
        <w:rPr>
          <w:bCs/>
          <w:b/>
        </w:rPr>
        <w:t xml:space="preserve">Urban Stressors:</w:t>
      </w:r>
      <w:r>
        <w:t xml:space="preserve"> </w:t>
      </w:r>
      <w:r>
        <w:t xml:space="preserve">As the capital of Mexico with a population exceeding 21 million, Mexico Mexico City faces unique mental health challenges including traffic-related stress, economic pressures, and high crime rates. Our data shows 68% of new clients cited "urban living stress" as their primary reason for seeking services—a statistic directly informing our specialized</w:t>
      </w:r>
      <w:r>
        <w:t xml:space="preserve"> </w:t>
      </w:r>
      <w:r>
        <w:rPr>
          <w:bCs/>
          <w:b/>
        </w:rPr>
        <w:t xml:space="preserve">Psychologist</w:t>
      </w:r>
      <w:r>
        <w:t xml:space="preserve"> </w:t>
      </w:r>
      <w:r>
        <w:t xml:space="preserve">training programs.</w:t>
      </w:r>
    </w:p>
    <w:p>
      <w:pPr>
        <w:pStyle w:val="BodyText"/>
      </w:pPr>
      <w:r>
        <w:rPr>
          <w:bCs/>
          <w:b/>
        </w:rPr>
        <w:t xml:space="preserve">Cultural Nuances:</w:t>
      </w:r>
      <w:r>
        <w:t xml:space="preserve"> </w:t>
      </w:r>
      <w:r>
        <w:t xml:space="preserve">Mexico City's distinct cultural context requires culturally competent psychological approaches. Our Sales Report highlights that 83% of clients valued our integration of indigenous coping strategies with Western therapeutic models—proving essential for effective practice within Mexico Mexico City's multicultural environment.</w:t>
      </w:r>
    </w:p>
    <w:p>
      <w:pPr>
        <w:pStyle w:val="BodyText"/>
      </w:pPr>
      <w:r>
        <w:rPr>
          <w:bCs/>
          <w:b/>
        </w:rPr>
        <w:t xml:space="preserve">Economic Factors:</w:t>
      </w:r>
      <w:r>
        <w:t xml:space="preserve"> </w:t>
      </w:r>
      <w:r>
        <w:t xml:space="preserve">Despite economic volatility, demand for mental health services has remained resilient in Mexico City. The Sales Report indicates that 45% of our new clients are from the upper-middle class (a segment previously underserved), demonstrating growing financial capacity for psychological care across Mexico Mexico City's socioeconomic spectrum.</w:t>
      </w:r>
    </w:p>
    <w:bookmarkEnd w:id="23"/>
    <w:bookmarkStart w:id="24" w:name="challenges-strategic-opportunities"/>
    <w:p>
      <w:pPr>
        <w:pStyle w:val="Heading2"/>
      </w:pPr>
      <w:r>
        <w:t xml:space="preserve">Challenges &amp; Strategic Opportunities</w:t>
      </w:r>
    </w:p>
    <w:p>
      <w:pPr>
        <w:pStyle w:val="FirstParagraph"/>
      </w:pPr>
      <w:r>
        <w:t xml:space="preserve">While the Sales Report confirms strong growth, we identified critical challenges requiring immediate action:</w:t>
      </w:r>
    </w:p>
    <w:p>
      <w:pPr>
        <w:numPr>
          <w:ilvl w:val="0"/>
          <w:numId w:val="1002"/>
        </w:numPr>
        <w:pStyle w:val="Compact"/>
      </w:pPr>
      <w:r>
        <w:rPr>
          <w:bCs/>
          <w:b/>
        </w:rPr>
        <w:t xml:space="preserve">Competition:</w:t>
      </w:r>
      <w:r>
        <w:t xml:space="preserve"> </w:t>
      </w:r>
      <w:r>
        <w:t xml:space="preserve">New psychology clinics entering Mexico City have increased competitive pressure. Our response will include enhancing our digital presence as a premier</w:t>
      </w:r>
      <w:r>
        <w:t xml:space="preserve"> </w:t>
      </w:r>
      <w:r>
        <w:rPr>
          <w:bCs/>
          <w:b/>
        </w:rPr>
        <w:t xml:space="preserve">Psychologist</w:t>
      </w:r>
      <w:r>
        <w:t xml:space="preserve"> </w:t>
      </w:r>
      <w:r>
        <w:t xml:space="preserve">resource in Mexico Mexico City.</w:t>
      </w:r>
    </w:p>
    <w:p>
      <w:pPr>
        <w:numPr>
          <w:ilvl w:val="0"/>
          <w:numId w:val="1002"/>
        </w:numPr>
        <w:pStyle w:val="Compact"/>
      </w:pPr>
      <w:r>
        <w:rPr>
          <w:bCs/>
          <w:b/>
        </w:rPr>
        <w:t xml:space="preserve">Cultural Barriers:</w:t>
      </w:r>
      <w:r>
        <w:t xml:space="preserve"> </w:t>
      </w:r>
      <w:r>
        <w:t xml:space="preserve">Stigma around mental health persists in some sectors of Mexico Mexico City's population. The Sales Report recommends developing targeted community education campaigns specifically for neighborhoods like Coyoacán and Tlalpan where stigma is highest.</w:t>
      </w:r>
    </w:p>
    <w:p>
      <w:pPr>
        <w:numPr>
          <w:ilvl w:val="0"/>
          <w:numId w:val="1002"/>
        </w:numPr>
        <w:pStyle w:val="Compact"/>
      </w:pPr>
      <w:r>
        <w:rPr>
          <w:bCs/>
          <w:b/>
        </w:rPr>
        <w:t xml:space="preserve">Infrastructure:</w:t>
      </w:r>
      <w:r>
        <w:t xml:space="preserve"> </w:t>
      </w:r>
      <w:r>
        <w:t xml:space="preserve">Limited physical space in central Mexico City restricts service expansion. Our solution includes optimizing telehealth capabilities to serve clients across all boroughs of Mexico Mexico City without geographic constraints.</w:t>
      </w:r>
    </w:p>
    <w:bookmarkEnd w:id="24"/>
    <w:bookmarkStart w:id="25" w:name="Xdbecc1f3a1d1ba741cb5e7784cc867894417459"/>
    <w:p>
      <w:pPr>
        <w:pStyle w:val="Heading2"/>
      </w:pPr>
      <w:r>
        <w:t xml:space="preserve">Future Strategies for Mexico Mexico City Market</w:t>
      </w:r>
    </w:p>
    <w:p>
      <w:pPr>
        <w:pStyle w:val="FirstParagraph"/>
      </w:pPr>
      <w:r>
        <w:t xml:space="preserve">This Sales Report outlines three priority initiatives to capitalize on our market leadership:</w:t>
      </w:r>
    </w:p>
    <w:p>
      <w:pPr>
        <w:numPr>
          <w:ilvl w:val="0"/>
          <w:numId w:val="1003"/>
        </w:numPr>
        <w:pStyle w:val="Compact"/>
      </w:pPr>
      <w:r>
        <w:rPr>
          <w:bCs/>
          <w:b/>
        </w:rPr>
        <w:t xml:space="preserve">Neighborhood Expansion:</w:t>
      </w:r>
      <w:r>
        <w:t xml:space="preserve"> </w:t>
      </w:r>
      <w:r>
        <w:t xml:space="preserve">Launch specialized service hubs in high-demand areas (Condesa, Roma, and Polanco) by Q1 2024. This will position us as the most accessible</w:t>
      </w:r>
      <w:r>
        <w:t xml:space="preserve"> </w:t>
      </w:r>
      <w:r>
        <w:rPr>
          <w:bCs/>
          <w:b/>
        </w:rPr>
        <w:t xml:space="preserve">Psychologist</w:t>
      </w:r>
      <w:r>
        <w:t xml:space="preserve"> </w:t>
      </w:r>
      <w:r>
        <w:t xml:space="preserve">provider across Mexico Mexico City.</w:t>
      </w:r>
    </w:p>
    <w:p>
      <w:pPr>
        <w:numPr>
          <w:ilvl w:val="0"/>
          <w:numId w:val="1003"/>
        </w:numPr>
        <w:pStyle w:val="Compact"/>
      </w:pPr>
      <w:r>
        <w:rPr>
          <w:bCs/>
          <w:b/>
        </w:rPr>
        <w:t xml:space="preserve">Cultural Competency Certification:</w:t>
      </w:r>
      <w:r>
        <w:t xml:space="preserve"> </w:t>
      </w:r>
      <w:r>
        <w:t xml:space="preserve">Develop an exclusive certification program for therapists focusing on Mexico City-specific psychological patterns, enhancing our unique value proposition within Mexico Mexico City's healthcare ecosystem.</w:t>
      </w:r>
    </w:p>
    <w:p>
      <w:pPr>
        <w:numPr>
          <w:ilvl w:val="0"/>
          <w:numId w:val="1003"/>
        </w:numPr>
        <w:pStyle w:val="Compact"/>
      </w:pPr>
      <w:r>
        <w:rPr>
          <w:bCs/>
          <w:b/>
        </w:rPr>
        <w:t xml:space="preserve">Digital Transformation:</w:t>
      </w:r>
      <w:r>
        <w:t xml:space="preserve"> </w:t>
      </w:r>
      <w:r>
        <w:t xml:space="preserve">Implement AI-driven intake systems tailored to Spanish-speaking clients in Mexico City, reducing wait times from 14 days to 48 hours—a critical improvement for urban professionals in Mexico Mexico City.</w:t>
      </w:r>
    </w:p>
    <w:bookmarkEnd w:id="25"/>
    <w:bookmarkStart w:id="26" w:name="conclusion-the-path-forward"/>
    <w:p>
      <w:pPr>
        <w:pStyle w:val="Heading2"/>
      </w:pPr>
      <w:r>
        <w:t xml:space="preserve">Conclusion: The Path Forward</w:t>
      </w:r>
    </w:p>
    <w:p>
      <w:pPr>
        <w:pStyle w:val="FirstParagraph"/>
      </w:pPr>
      <w:r>
        <w:t xml:space="preserve">The comprehensive Sales Report unequivocally demonstrates that psychological services have become a critical necessity for Mexico City residents. As the only practice offering specialized, culturally attuned care throughout Mexico Mexico City's diverse communities, we hold a unique market position. Our continued success hinges on deepening our integration within this vibrant city—understanding that every consultation in Mexico City represents not just a client, but an opportunity to transform mental health care in one of the world's most significant urban centers.</w:t>
      </w:r>
    </w:p>
    <w:p>
      <w:pPr>
        <w:pStyle w:val="BodyText"/>
      </w:pPr>
      <w:r>
        <w:t xml:space="preserve">By maintaining our focus as the premier</w:t>
      </w:r>
      <w:r>
        <w:t xml:space="preserve"> </w:t>
      </w:r>
      <w:r>
        <w:rPr>
          <w:bCs/>
          <w:b/>
        </w:rPr>
        <w:t xml:space="preserve">Psychologist</w:t>
      </w:r>
      <w:r>
        <w:t xml:space="preserve"> </w:t>
      </w:r>
      <w:r>
        <w:t xml:space="preserve">service provider for Mexico City, Mexico, we will drive sustainable growth while addressing the city's escalating mental health needs. The Sales Report provides a clear roadmap: deepen community engagement across all boroughs of Mexico Mexico City, innovate in culturally relevant therapy models, and leverage technology to expand access. These strategies will ensure our practice remains synonymous with quality psychological care in the heart of Mexico.</w:t>
      </w:r>
    </w:p>
    <w:p>
      <w:pPr>
        <w:pStyle w:val="BodyText"/>
      </w:pPr>
      <w:r>
        <w:t xml:space="preserve">"In a city where 1 in 3 residents experiences anxiety or depression, our work as psychologists isn't just business—it's essential community service for Mexico Mexico City." — Dr. Elena Mendoza, Lead Psychologist</w:t>
      </w:r>
    </w:p>
    <w:p>
      <w:pPr>
        <w:pStyle w:val="BodyText"/>
      </w:pPr>
      <w:r>
        <w:t xml:space="preserve">Sales Report Prepared By: SereneMinds Psychology Group | Mexico Mexico City Office</w:t>
      </w:r>
      <w:r>
        <w:br/>
      </w:r>
      <w:r>
        <w:t xml:space="preserve">Report Date: September 15, 2023 | Confidential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Mexico Mexico City</dc:title>
  <dc:creator/>
  <dc:language>en</dc:language>
  <cp:keywords/>
  <dcterms:created xsi:type="dcterms:W3CDTF">2026-07-23T22:17:58Z</dcterms:created>
  <dcterms:modified xsi:type="dcterms:W3CDTF">2026-07-23T22:17:58Z</dcterms:modified>
</cp:coreProperties>
</file>

<file path=docProps/custom.xml><?xml version="1.0" encoding="utf-8"?>
<Properties xmlns="http://schemas.openxmlformats.org/officeDocument/2006/custom-properties" xmlns:vt="http://schemas.openxmlformats.org/officeDocument/2006/docPropsVTypes"/>
</file>