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Psychology</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Kathmandu,</w:t>
      </w:r>
      <w:r>
        <w:t xml:space="preserve"> </w:t>
      </w:r>
      <w:r>
        <w:t xml:space="preserve">Nepal</w:t>
      </w:r>
    </w:p>
    <w:bookmarkStart w:id="28" w:name="Xb4f9ecc47a3545f8d965c6475396f3d34580b0a"/>
    <w:p>
      <w:pPr>
        <w:pStyle w:val="Heading1"/>
      </w:pPr>
      <w:r>
        <w:t xml:space="preserve">Sales Report for Psychological Services in Kathmandu, Nepal</w:t>
      </w:r>
    </w:p>
    <w:bookmarkStart w:id="20" w:name="introduction"/>
    <w:p>
      <w:pPr>
        <w:pStyle w:val="Heading2"/>
      </w:pPr>
      <w:r>
        <w:t xml:space="preserve">Introduction</w:t>
      </w:r>
    </w:p>
    <w:p>
      <w:pPr>
        <w:pStyle w:val="FirstParagraph"/>
      </w:pPr>
      <w:r>
        <w:t xml:space="preserve">This comprehensive Sales Report details the performance of psychological services across Nepal Kathmandu during the first half of 2024. As mental health awareness continues to grow exponentially in Nepal, our practice has positioned itself as a leading provider of evidence-based therapeutic interventions. The report analyzes service utilization patterns, client demographics, revenue streams, and market opportunities specific to the Kathmandu Valley context. This document serves as both an internal performance assessment and strategic roadmap for the upcoming fiscal year, with particular emphasis on how our</w:t>
      </w:r>
      <w:r>
        <w:t xml:space="preserve"> </w:t>
      </w:r>
      <w:r>
        <w:t xml:space="preserve">Psychologist</w:t>
      </w:r>
      <w:r>
        <w:t xml:space="preserve"> </w:t>
      </w:r>
      <w:r>
        <w:t xml:space="preserve">team's expertise is meeting the unique needs of Nepal's capital city population.</w:t>
      </w:r>
    </w:p>
    <w:bookmarkEnd w:id="20"/>
    <w:bookmarkStart w:id="21" w:name="performance-highlights-january-june-2024"/>
    <w:p>
      <w:pPr>
        <w:pStyle w:val="Heading2"/>
      </w:pPr>
      <w:r>
        <w:t xml:space="preserve">Performance Highlights (January-June 2024)</w:t>
      </w:r>
    </w:p>
    <w:p>
      <w:pPr>
        <w:pStyle w:val="FirstParagraph"/>
      </w:pPr>
      <w:r>
        <w:t xml:space="preserve">Total revenue for psychological services in Kathmandu has increased by 37% compared to the same period last year, reaching NPR 18.6 million. This growth significantly outpaces the national mental health service average of 18%. The primary driver was a 42% rise in new client acquisition through community outreach initiatives across Kathmandu's urban districts. Notably, our</w:t>
      </w:r>
      <w:r>
        <w:t xml:space="preserve"> </w:t>
      </w:r>
      <w:r>
        <w:t xml:space="preserve">Psychologist</w:t>
      </w:r>
      <w:r>
        <w:t xml:space="preserve"> </w:t>
      </w:r>
      <w:r>
        <w:t xml:space="preserve">professionals have successfully expanded service accessibility through telehealth platforms that now serve clients in remote Nepali regions while maintaining Kathmandu as our operational hub.</w:t>
      </w:r>
    </w:p>
    <w:p>
      <w:pPr>
        <w:pStyle w:val="BodyText"/>
      </w:pPr>
      <w:r>
        <w:t xml:space="preserve">Service category performance reveals a strategic shift:</w:t>
      </w:r>
      <w:r>
        <w:t xml:space="preserve"> </w:t>
      </w:r>
      <w:r>
        <w:t xml:space="preserve">- Individual therapy sessions grew by 45% (NPR 7.2M)</w:t>
      </w:r>
      <w:r>
        <w:t xml:space="preserve"> </w:t>
      </w:r>
      <w:r>
        <w:t xml:space="preserve">- Corporate wellness programs increased by 68% (NPR 4.3M)</w:t>
      </w:r>
      <w:r>
        <w:t xml:space="preserve"> </w:t>
      </w:r>
      <w:r>
        <w:t xml:space="preserve">- Family counseling rose by 32% (NPR 2.9M)</w:t>
      </w:r>
      <w:r>
        <w:t xml:space="preserve"> </w:t>
      </w:r>
      <w:r>
        <w:t xml:space="preserve">- Crisis intervention services saw a remarkable surge of 55%</w:t>
      </w:r>
    </w:p>
    <w:bookmarkEnd w:id="21"/>
    <w:bookmarkStart w:id="22" w:name="market-analysis-nepal-kathmandu-context"/>
    <w:p>
      <w:pPr>
        <w:pStyle w:val="Heading2"/>
      </w:pPr>
      <w:r>
        <w:t xml:space="preserve">Market Analysis: Nepal Kathmandu Context</w:t>
      </w:r>
    </w:p>
    <w:p>
      <w:pPr>
        <w:pStyle w:val="FirstParagraph"/>
      </w:pPr>
      <w:r>
        <w:t xml:space="preserve">Kathmandu's mental health landscape presents both challenges and unprecedented opportunities. According to the World Health Organization's Nepal Mental Health Report 2023, over 40% of Kathmandu residents experience significant psychological distress yet lack access to care. This gap has been our competitive advantage. Our Sales Report identifies three key factors driving demand in Nepal Kathmandu:</w:t>
      </w:r>
    </w:p>
    <w:p>
      <w:pPr>
        <w:numPr>
          <w:ilvl w:val="0"/>
          <w:numId w:val="1001"/>
        </w:numPr>
        <w:pStyle w:val="Compact"/>
      </w:pPr>
      <w:r>
        <w:rPr>
          <w:bCs/>
          <w:b/>
        </w:rPr>
        <w:t xml:space="preserve">Cultural Shifts:</w:t>
      </w:r>
      <w:r>
        <w:t xml:space="preserve"> </w:t>
      </w:r>
      <w:r>
        <w:t xml:space="preserve">Increasing acceptance of mental health treatment among urban Nepali professionals, particularly in Kathmandu's expanding IT and service sectors.</w:t>
      </w:r>
    </w:p>
    <w:p>
      <w:pPr>
        <w:numPr>
          <w:ilvl w:val="0"/>
          <w:numId w:val="1001"/>
        </w:numPr>
        <w:pStyle w:val="Compact"/>
      </w:pPr>
      <w:r>
        <w:rPr>
          <w:bCs/>
          <w:b/>
        </w:rPr>
        <w:t xml:space="preserve">Government Initiatives:</w:t>
      </w:r>
      <w:r>
        <w:t xml:space="preserve"> </w:t>
      </w:r>
      <w:r>
        <w:t xml:space="preserve">New Nepal Mental Health Policy 2023 has created public-private partnerships that our</w:t>
      </w:r>
      <w:r>
        <w:t xml:space="preserve"> </w:t>
      </w:r>
      <w:r>
        <w:t xml:space="preserve">Psychologist</w:t>
      </w:r>
      <w:r>
        <w:t xml:space="preserve"> </w:t>
      </w:r>
      <w:r>
        <w:t xml:space="preserve">team actively participates in.</w:t>
      </w:r>
    </w:p>
    <w:p>
      <w:pPr>
        <w:numPr>
          <w:ilvl w:val="0"/>
          <w:numId w:val="1001"/>
        </w:numPr>
        <w:pStyle w:val="Compact"/>
      </w:pPr>
      <w:r>
        <w:rPr>
          <w:bCs/>
          <w:b/>
        </w:rPr>
        <w:t xml:space="preserve">Economic Factors:</w:t>
      </w:r>
      <w:r>
        <w:t xml:space="preserve"> </w:t>
      </w:r>
      <w:r>
        <w:t xml:space="preserve">Rising disposable income in Kathmandu (17% annual growth) enabling more residents to invest in psychological wellness.</w:t>
      </w:r>
    </w:p>
    <w:p>
      <w:pPr>
        <w:pStyle w:val="FirstParagraph"/>
      </w:pPr>
      <w:r>
        <w:t xml:space="preserve">Market segmentation analysis shows that 62% of our clients are aged 25-45, primarily working professionals from Kathmandu's middle and upper socioeconomic groups. This demographic demonstrates the highest willingness to pay for premium counseling services – a crucial insight for our Sales Report strategy.</w:t>
      </w:r>
    </w:p>
    <w:bookmarkEnd w:id="22"/>
    <w:bookmarkStart w:id="23" w:name="client-feedback-integration"/>
    <w:p>
      <w:pPr>
        <w:pStyle w:val="Heading2"/>
      </w:pPr>
      <w:r>
        <w:t xml:space="preserve">Client Feedback Integration</w:t>
      </w:r>
    </w:p>
    <w:p>
      <w:pPr>
        <w:pStyle w:val="FirstParagraph"/>
      </w:pPr>
      <w:r>
        <w:t xml:space="preserve">Our client satisfaction score (CSAT) has reached 94% in Nepal Kathmandu, with qualitative feedback emphasizing cultural competence as the top differentiator. A recent survey revealed that 89% of clients specifically cited our</w:t>
      </w:r>
      <w:r>
        <w:t xml:space="preserve"> </w:t>
      </w:r>
      <w:r>
        <w:t xml:space="preserve">Psychologist</w:t>
      </w:r>
      <w:r>
        <w:t xml:space="preserve">'s understanding of Nepali social dynamics as their primary reason for continued engagement. One client stated: "Unlike foreign practitioners, my Kathmandu-based</w:t>
      </w:r>
      <w:r>
        <w:t xml:space="preserve"> </w:t>
      </w:r>
      <w:r>
        <w:t xml:space="preserve">Psychologist</w:t>
      </w:r>
      <w:r>
        <w:t xml:space="preserve"> </w:t>
      </w:r>
      <w:r>
        <w:t xml:space="preserve">immediately understood the pressure from family expectations while working in a global company." This cultural alignment has directly contributed to our 31% client retention rate – well above the national average of 22%.</w:t>
      </w:r>
    </w:p>
    <w:bookmarkEnd w:id="23"/>
    <w:bookmarkStart w:id="24" w:name="challenges-and-strategic-response"/>
    <w:p>
      <w:pPr>
        <w:pStyle w:val="Heading2"/>
      </w:pPr>
      <w:r>
        <w:t xml:space="preserve">Challenges and Strategic Response</w:t>
      </w:r>
    </w:p>
    <w:p>
      <w:pPr>
        <w:pStyle w:val="FirstParagraph"/>
      </w:pPr>
      <w:r>
        <w:t xml:space="preserve">The Sales Report identifies three critical challenges unique to Nepal Kathmandu:</w:t>
      </w:r>
    </w:p>
    <w:p>
      <w:pPr>
        <w:numPr>
          <w:ilvl w:val="0"/>
          <w:numId w:val="1002"/>
        </w:numPr>
        <w:pStyle w:val="Compact"/>
      </w:pPr>
      <w:r>
        <w:rPr>
          <w:bCs/>
          <w:b/>
        </w:rPr>
        <w:t xml:space="preserve">Service Accessibility:</w:t>
      </w:r>
      <w:r>
        <w:t xml:space="preserve"> </w:t>
      </w:r>
      <w:r>
        <w:t xml:space="preserve">While urban demand is high, rural clients face travel barriers. Our response: Launched "Kathmandu Connect" mobile clinics serving 8 districts monthly.</w:t>
      </w:r>
    </w:p>
    <w:p>
      <w:pPr>
        <w:numPr>
          <w:ilvl w:val="0"/>
          <w:numId w:val="1002"/>
        </w:numPr>
        <w:pStyle w:val="Compact"/>
      </w:pPr>
      <w:r>
        <w:rPr>
          <w:bCs/>
          <w:b/>
        </w:rPr>
        <w:t xml:space="preserve">Stigma Reduction:</w:t>
      </w:r>
      <w:r>
        <w:t xml:space="preserve"> </w:t>
      </w:r>
      <w:r>
        <w:t xml:space="preserve">Traditional stigma remains prevalent in Nepali communities. Solution: Partnered with Kathmandu radio stations for mental health awareness campaigns.</w:t>
      </w:r>
    </w:p>
    <w:bookmarkEnd w:id="24"/>
    <w:bookmarkStart w:id="25" w:name="revenue-diversification-strategy"/>
    <w:p>
      <w:pPr>
        <w:pStyle w:val="Heading2"/>
      </w:pPr>
      <w:r>
        <w:t xml:space="preserve">Revenue Diversification Strategy</w:t>
      </w:r>
    </w:p>
    <w:p>
      <w:pPr>
        <w:pStyle w:val="FirstParagraph"/>
      </w:pPr>
      <w:r>
        <w:t xml:space="preserve">To ensure sustainable growth, we've diversified revenue streams beyond individual therapy. The Sales Report shows corporate partnerships now contribute 24% of total revenue – a 150% increase from 2023. Major Kathmandu-based companies like Nepal Telecom and Himalayan Airlines have integrated our psychological services into employee wellness programs. Additionally, our new "Mental Health First Aid" certification program for community leaders (developed specifically for Nepal Kathmandu context) has generated NPR 1.7 million in training revenue within six months.</w:t>
      </w:r>
    </w:p>
    <w:bookmarkEnd w:id="25"/>
    <w:bookmarkStart w:id="26" w:name="X4a1f6f665e7fef8f7c11f733ae3fc7485fe5538"/>
    <w:p>
      <w:pPr>
        <w:pStyle w:val="Heading2"/>
      </w:pPr>
      <w:r>
        <w:t xml:space="preserve">Future Outlook: Nepal Kathmandu Expansion Plan</w:t>
      </w:r>
    </w:p>
    <w:p>
      <w:pPr>
        <w:pStyle w:val="FirstParagraph"/>
      </w:pPr>
      <w:r>
        <w:t xml:space="preserve">Based on the Sales Report data, we project 45% revenue growth for 2024-25. Key initiatives include:</w:t>
      </w:r>
    </w:p>
    <w:p>
      <w:pPr>
        <w:numPr>
          <w:ilvl w:val="0"/>
          <w:numId w:val="1003"/>
        </w:numPr>
        <w:pStyle w:val="Compact"/>
      </w:pPr>
      <w:r>
        <w:rPr>
          <w:bCs/>
          <w:b/>
        </w:rPr>
        <w:t xml:space="preserve">Regional Clinic Expansion:</w:t>
      </w:r>
      <w:r>
        <w:t xml:space="preserve"> </w:t>
      </w:r>
      <w:r>
        <w:t xml:space="preserve">Opening a second facility in Lalitpur (Patan) by Q3 2024 to serve greater Kathmandu Valley population.</w:t>
      </w:r>
    </w:p>
    <w:p>
      <w:pPr>
        <w:numPr>
          <w:ilvl w:val="0"/>
          <w:numId w:val="1003"/>
        </w:numPr>
        <w:pStyle w:val="Compact"/>
      </w:pPr>
      <w:r>
        <w:rPr>
          <w:bCs/>
          <w:b/>
        </w:rPr>
        <w:t xml:space="preserve">Nepali Language Platform:</w:t>
      </w:r>
      <w:r>
        <w:t xml:space="preserve"> </w:t>
      </w:r>
      <w:r>
        <w:t xml:space="preserve">Launching fully Nepali-speaking telehealth service by October 2024, targeting non-English speaking communities in Nepal Kathmandu.</w:t>
      </w:r>
    </w:p>
    <w:p>
      <w:pPr>
        <w:numPr>
          <w:ilvl w:val="0"/>
          <w:numId w:val="1003"/>
        </w:numPr>
        <w:pStyle w:val="Compact"/>
      </w:pPr>
      <w:r>
        <w:rPr>
          <w:bCs/>
          <w:b/>
        </w:rPr>
        <w:t xml:space="preserve">School Partnerships:</w:t>
      </w:r>
      <w:r>
        <w:t xml:space="preserve"> </w:t>
      </w:r>
      <w:r>
        <w:t xml:space="preserve">Implementing adolescent mental health programs in 50 Kathmandu schools – an initiative directly supported by the Ministry of Education.</w:t>
      </w:r>
    </w:p>
    <w:p>
      <w:pPr>
        <w:pStyle w:val="FirstParagraph"/>
      </w:pPr>
      <w:r>
        <w:t xml:space="preserve">The Sales Report conclusively demonstrates that our specialized approach to psychological care in Nepal Kathmandu is meeting a critical societal need. As one of the first certified</w:t>
      </w:r>
      <w:r>
        <w:t xml:space="preserve"> </w:t>
      </w:r>
      <w:r>
        <w:t xml:space="preserve">Psychologist</w:t>
      </w:r>
      <w:r>
        <w:t xml:space="preserve"> </w:t>
      </w:r>
      <w:r>
        <w:t xml:space="preserve">practices to develop culturally-grounded mental health solutions for Nepali urban populations, we've established a replicable model for mental healthcare delivery across South Asia.</w:t>
      </w:r>
    </w:p>
    <w:bookmarkEnd w:id="26"/>
    <w:bookmarkStart w:id="27" w:name="conclusion-the-kathmandu-imperative"/>
    <w:p>
      <w:pPr>
        <w:pStyle w:val="Heading2"/>
      </w:pPr>
      <w:r>
        <w:t xml:space="preserve">Conclusion: The Kathmandu Imperative</w:t>
      </w:r>
    </w:p>
    <w:p>
      <w:pPr>
        <w:pStyle w:val="FirstParagraph"/>
      </w:pPr>
      <w:r>
        <w:t xml:space="preserve">This Sales Report confirms that Nepal Kathmandu is not merely a market location but the epicenter of mental health transformation in our country. Our</w:t>
      </w:r>
      <w:r>
        <w:t xml:space="preserve"> </w:t>
      </w:r>
      <w:r>
        <w:t xml:space="preserve">Psychologist</w:t>
      </w:r>
      <w:r>
        <w:t xml:space="preserve"> </w:t>
      </w:r>
      <w:r>
        <w:t xml:space="preserve">team's success demonstrates that when psychological services are tailored to Nepali cultural context, they become essential community infrastructure rather than optional luxury. As we scale our operations from Kathmandu Valley to national coverage by 2026, this Sales Report serves as both a testament to current achievements and a strategic compass for Nepal's mental healthcare evolution. The data is clear: In the heart of Nepal Kathmandu, where stigma meets strength, psychological wellness is becoming not just accessible but expected.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Services Sales Report - Kathmandu, Nepal</dc:title>
  <dc:creator/>
  <dc:language>en</dc:language>
  <cp:keywords/>
  <dcterms:created xsi:type="dcterms:W3CDTF">2026-07-21T03:23:35Z</dcterms:created>
  <dcterms:modified xsi:type="dcterms:W3CDTF">2026-07-21T03:23:35Z</dcterms:modified>
</cp:coreProperties>
</file>

<file path=docProps/custom.xml><?xml version="1.0" encoding="utf-8"?>
<Properties xmlns="http://schemas.openxmlformats.org/officeDocument/2006/custom-properties" xmlns:vt="http://schemas.openxmlformats.org/officeDocument/2006/docPropsVTypes"/>
</file>