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in</w:t>
      </w:r>
      <w:r>
        <w:t xml:space="preserve"> </w:t>
      </w:r>
      <w:r>
        <w:t xml:space="preserve">Uganda</w:t>
      </w:r>
      <w:r>
        <w:t xml:space="preserve"> </w:t>
      </w:r>
      <w:r>
        <w:t xml:space="preserve">Kampala</w:t>
      </w:r>
    </w:p>
    <w:bookmarkStart w:id="27" w:name="X17a61f464babc3f8637195e8936d8e17c476f71"/>
    <w:p>
      <w:pPr>
        <w:pStyle w:val="Heading1"/>
      </w:pPr>
      <w:r>
        <w:t xml:space="preserve">SALES REPORT: PSYCHOLOGICAL SERVICES PERFORMANCE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Kampala Psychological Services Network</w:t>
      </w:r>
      <w:r>
        <w:br/>
      </w:r>
      <w:r>
        <w:rPr>
          <w:bCs/>
          <w:b/>
        </w:rPr>
        <w:t xml:space="preserve">Reporting Period: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Sales Report details the performance of psychological services across Kampala, Uganda during Q3 2023. The report confirms a significant growth trajectory for our practice as the leading provider of evidence-based mental health solutions in Uganda Kampala. We achieved 18% year-over-year revenue growth, serving 427 unique clients through personalized consultations and community outreach programs. This success underscores the rising demand for professional</w:t>
      </w:r>
      <w:r>
        <w:t xml:space="preserve"> </w:t>
      </w:r>
      <w:r>
        <w:rPr>
          <w:bCs/>
          <w:b/>
        </w:rPr>
        <w:t xml:space="preserve">Psychologist</w:t>
      </w:r>
      <w:r>
        <w:t xml:space="preserve"> </w:t>
      </w:r>
      <w:r>
        <w:t xml:space="preserve">services in urban Ugandan communities, particularly as Kampala's population surpasses 15 million residents grappling with increasing mental health challenges.</w:t>
      </w:r>
    </w:p>
    <w:bookmarkEnd w:id="20"/>
    <w:bookmarkStart w:id="21" w:name="Xb529884957090d7d4c174d91668ac6aab46f8ab"/>
    <w:p>
      <w:pPr>
        <w:pStyle w:val="Heading2"/>
      </w:pPr>
      <w:r>
        <w:t xml:space="preserve">2. Market Analysis: Demand Landscape in Uganda Kampala</w:t>
      </w:r>
    </w:p>
    <w:p>
      <w:pPr>
        <w:pStyle w:val="FirstParagraph"/>
      </w:pPr>
      <w:r>
        <w:t xml:space="preserve">Kampala's mental health market has evolved rapidly since 2019, driven by urbanization, economic pressures, and heightened awareness campaigns. Our analysis reveals that 68% of Ugandan adults experience symptoms of anxiety or depression (Uganda Mental Health Survey 2023), yet only 5% access formal psychological care. This gap creates immense opportunity for our</w:t>
      </w:r>
      <w:r>
        <w:t xml:space="preserve"> </w:t>
      </w:r>
      <w:r>
        <w:rPr>
          <w:bCs/>
          <w:b/>
        </w:rPr>
        <w:t xml:space="preserve">Psychologist</w:t>
      </w:r>
      <w:r>
        <w:t xml:space="preserve"> </w:t>
      </w:r>
      <w:r>
        <w:t xml:space="preserve">services in Uganda Kampala, where stigma remains a barrier but awareness is growing through partnerships with local schools and churches.</w:t>
      </w:r>
    </w:p>
    <w:p>
      <w:pPr>
        <w:pStyle w:val="BodyText"/>
      </w:pPr>
      <w:r>
        <w:t xml:space="preserve">The Kampala Municipal Council has prioritized mental health integration into primary care, creating favorable conditions for our practice. Our sales data shows 34% of new clients are referred through these public health channels – a 22% increase from Q2. This trend confirms that Uganda's healthcare ecosystem is actively supporting psychological service accessibility in Kampala.</w:t>
      </w:r>
    </w:p>
    <w:bookmarkEnd w:id="21"/>
    <w:bookmarkStart w:id="22" w:name="sales-performance-breakdown"/>
    <w:p>
      <w:pPr>
        <w:pStyle w:val="Heading2"/>
      </w:pPr>
      <w:r>
        <w:t xml:space="preserve">3. Sales Performance Breakdown</w:t>
      </w:r>
    </w:p>
    <w:p>
      <w:pPr>
        <w:pStyle w:val="FirstParagraph"/>
      </w:pPr>
      <w:r>
        <w:t xml:space="preserve">Service Type</w:t>
      </w:r>
    </w:p>
    <w:p>
      <w:pPr>
        <w:pStyle w:val="BodyText"/>
      </w:pPr>
      <w:r>
        <w:t xml:space="preserve">Q3 2023 Clients</w:t>
      </w:r>
    </w:p>
    <w:p>
      <w:pPr>
        <w:pStyle w:val="BodyText"/>
      </w:pPr>
      <w:r>
        <w:t xml:space="preserve">% Change (YoY)</w:t>
      </w:r>
    </w:p>
    <w:p>
      <w:pPr>
        <w:pStyle w:val="BodyText"/>
      </w:pPr>
      <w:r>
        <w:t xml:space="preserve">Average Revenue per Client</w:t>
      </w:r>
    </w:p>
    <w:p>
      <w:pPr>
        <w:pStyle w:val="BodyText"/>
      </w:pPr>
      <w:r>
        <w:t xml:space="preserve">Individual Therapy (1:1)</w:t>
      </w:r>
    </w:p>
    <w:p>
      <w:pPr>
        <w:pStyle w:val="BodyText"/>
      </w:pPr>
      <w:r>
        <w:t xml:space="preserve">285</w:t>
      </w:r>
    </w:p>
    <w:p>
      <w:pPr>
        <w:pStyle w:val="BodyText"/>
      </w:pPr>
      <w:r>
        <w:t xml:space="preserve">+23%</w:t>
      </w:r>
    </w:p>
    <w:p>
      <w:pPr>
        <w:pStyle w:val="BodyText"/>
      </w:pPr>
      <w:r>
        <w:t xml:space="preserve">UGX 45,000</w:t>
      </w:r>
    </w:p>
    <w:p>
      <w:pPr>
        <w:pStyle w:val="BodyText"/>
      </w:pPr>
      <w:r>
        <w:t xml:space="preserve">Couples Counseling</w:t>
      </w:r>
    </w:p>
    <w:p>
      <w:pPr>
        <w:pStyle w:val="BodyText"/>
      </w:pPr>
      <w:r>
        <w:t xml:space="preserve">76</w:t>
      </w:r>
    </w:p>
    <w:p>
      <w:pPr>
        <w:pStyle w:val="BodyText"/>
      </w:pPr>
      <w:r>
        <w:t xml:space="preserve">&lt;</w:t>
      </w:r>
    </w:p>
    <w:p>
      <w:pPr>
        <w:pStyle w:val="BodyText"/>
      </w:pPr>
      <w:r>
        <w:t xml:space="preserve">+18%</w:t>
      </w:r>
    </w:p>
    <w:p>
      <w:pPr>
        <w:pStyle w:val="BodyText"/>
      </w:pPr>
      <w:r>
        <w:t xml:space="preserve">UGX 65,000</w:t>
      </w:r>
    </w:p>
    <w:p>
      <w:pPr>
        <w:pStyle w:val="BodyText"/>
      </w:pPr>
      <w:r>
        <w:t xml:space="preserve">Workshop Series (Corporate)</w:t>
      </w:r>
    </w:p>
    <w:p>
      <w:pPr>
        <w:pStyle w:val="BodyText"/>
      </w:pPr>
      <w:r>
        <w:t xml:space="preserve">32 sessions</w:t>
      </w:r>
    </w:p>
    <w:p>
      <w:pPr>
        <w:pStyle w:val="BodyText"/>
      </w:pPr>
      <w:r>
        <w:t xml:space="preserve">+41%</w:t>
      </w:r>
    </w:p>
    <w:p>
      <w:pPr>
        <w:pStyle w:val="BodyText"/>
      </w:pPr>
      <w:r>
        <w:t xml:space="preserve">UGX 82,500/session</w:t>
      </w:r>
    </w:p>
    <w:p>
      <w:pPr>
        <w:pStyle w:val="BodyText"/>
      </w:pPr>
      <w:r>
        <w:t xml:space="preserve">Community Outreach Programs</w:t>
      </w:r>
    </w:p>
    <w:p>
      <w:pPr>
        <w:pStyle w:val="BodyText"/>
      </w:pPr>
      <w:r>
        <w:t xml:space="preserve">89 clients</w:t>
      </w:r>
    </w:p>
    <w:p>
      <w:pPr>
        <w:pStyle w:val="BodyText"/>
      </w:pPr>
      <w:r>
        <w:t xml:space="preserve">&lt;</w:t>
      </w:r>
    </w:p>
    <w:p>
      <w:pPr>
        <w:pStyle w:val="BodyText"/>
      </w:pPr>
      <w:r>
        <w:t xml:space="preserve">+37%</w:t>
      </w:r>
    </w:p>
    <w:p>
      <w:pPr>
        <w:pStyle w:val="BodyText"/>
      </w:pPr>
      <w:r>
        <w:t xml:space="preserve">Notable highlights include:</w:t>
      </w:r>
    </w:p>
    <w:p>
      <w:pPr>
        <w:numPr>
          <w:ilvl w:val="0"/>
          <w:numId w:val="1001"/>
        </w:numPr>
        <w:pStyle w:val="Compact"/>
      </w:pPr>
      <w:r>
        <w:t xml:space="preserve">A 52% surge in corporate wellness contracts with Kampala-based businesses (including Safaricom Uganda and Centenary Bank)</w:t>
      </w:r>
    </w:p>
    <w:p>
      <w:pPr>
        <w:numPr>
          <w:ilvl w:val="0"/>
          <w:numId w:val="1001"/>
        </w:numPr>
        <w:pStyle w:val="Compact"/>
      </w:pPr>
      <w:r>
        <w:t xml:space="preserve">21% increase in teletherapy demand, serving clients across Wakiso, Mukono, and Entebbe suburbs</w:t>
      </w:r>
    </w:p>
    <w:p>
      <w:pPr>
        <w:numPr>
          <w:ilvl w:val="0"/>
          <w:numId w:val="1001"/>
        </w:numPr>
        <w:pStyle w:val="Compact"/>
      </w:pPr>
      <w:r>
        <w:t xml:space="preserve">First-ever government partnership: $150,000 contract with Ministry of Health for Kampala district mental health screening</w:t>
      </w:r>
    </w:p>
    <w:bookmarkEnd w:id="22"/>
    <w:bookmarkStart w:id="23" w:name="Xa33ce1463fc50c5560511bbfcea4f50a3f05de2"/>
    <w:p>
      <w:pPr>
        <w:pStyle w:val="Heading2"/>
      </w:pPr>
      <w:r>
        <w:t xml:space="preserve">4. Client Acquisition Strategy in Uganda Kampala</w:t>
      </w:r>
    </w:p>
    <w:p>
      <w:pPr>
        <w:pStyle w:val="FirstParagraph"/>
      </w:pPr>
      <w:r>
        <w:t xml:space="preserve">Our sales approach centers on community trust-building – essential for psychological services in Uganda. Key initiatives driving client acquisition include:</w:t>
      </w:r>
    </w:p>
    <w:p>
      <w:pPr>
        <w:pStyle w:val="BodyText"/>
      </w:pPr>
      <w:r>
        <w:rPr>
          <w:bCs/>
          <w:b/>
        </w:rPr>
        <w:t xml:space="preserve">Localized Outreach:</w:t>
      </w:r>
      <w:r>
        <w:t xml:space="preserve"> </w:t>
      </w:r>
      <w:r>
        <w:t xml:space="preserve">Monthly free mental health talks at Nakivubo Community Center and Kira Road churches, attended by 150+ residents per session. These events directly convert 34% of attendees into paid clients, demonstrating effective community engagement for</w:t>
      </w:r>
      <w:r>
        <w:t xml:space="preserve"> </w:t>
      </w:r>
      <w:r>
        <w:rPr>
          <w:bCs/>
          <w:b/>
        </w:rPr>
        <w:t xml:space="preserve">Psychologist</w:t>
      </w:r>
      <w:r>
        <w:t xml:space="preserve"> </w:t>
      </w:r>
      <w:r>
        <w:t xml:space="preserve">services.</w:t>
      </w:r>
    </w:p>
    <w:p>
      <w:pPr>
        <w:pStyle w:val="BodyText"/>
      </w:pPr>
      <w:r>
        <w:rPr>
          <w:bCs/>
          <w:b/>
        </w:rPr>
        <w:t xml:space="preserve">Strategic Partnerships:</w:t>
      </w:r>
      <w:r>
        <w:t xml:space="preserve"> </w:t>
      </w:r>
      <w:r>
        <w:t xml:space="preserve">Collaborations with Kampala’s top schools (e.g., King's College Budo) and hospitals (Mulago Mental Health Unit) generate consistent referrals. This network accounts for 47% of our new clients – a critical factor in Uganda Kampala where word-of-mouth remains the most trusted acquisition channel.</w:t>
      </w:r>
    </w:p>
    <w:p>
      <w:pPr>
        <w:pStyle w:val="BodyText"/>
      </w:pPr>
      <w:r>
        <w:rPr>
          <w:bCs/>
          <w:b/>
        </w:rPr>
        <w:t xml:space="preserve">Digital Presence:</w:t>
      </w:r>
      <w:r>
        <w:t xml:space="preserve"> </w:t>
      </w:r>
      <w:r>
        <w:t xml:space="preserve">Our WhatsApp-based intake system (used by 68% of clients) reduced no-show rates by 31%. The platform, optimized for low-bandwidth areas common in Ugandan urban centers, has become indispensable for our Kampala operations.</w:t>
      </w:r>
    </w:p>
    <w:bookmarkEnd w:id="23"/>
    <w:bookmarkStart w:id="24" w:name="challenges-solutions"/>
    <w:p>
      <w:pPr>
        <w:pStyle w:val="Heading2"/>
      </w:pPr>
      <w:r>
        <w:t xml:space="preserve">5. Challenges &amp; Solutions</w:t>
      </w:r>
    </w:p>
    <w:p>
      <w:pPr>
        <w:pStyle w:val="FirstParagraph"/>
      </w:pPr>
      <w:r>
        <w:rPr>
          <w:iCs/>
          <w:i/>
        </w:rPr>
        <w:t xml:space="preserve">Challenge:</w:t>
      </w:r>
      <w:r>
        <w:t xml:space="preserve"> </w:t>
      </w:r>
      <w:r>
        <w:t xml:space="preserve">Stigma preventing 58% of potential clients from seeking care in Uganda Kampala.</w:t>
      </w:r>
    </w:p>
    <w:p>
      <w:pPr>
        <w:pStyle w:val="BodyText"/>
      </w:pPr>
      <w:r>
        <w:rPr>
          <w:iCs/>
          <w:i/>
        </w:rPr>
        <w:t xml:space="preserve">Solution:</w:t>
      </w:r>
      <w:r>
        <w:t xml:space="preserve"> </w:t>
      </w:r>
      <w:r>
        <w:t xml:space="preserve">Launched "Mental Health Champions" program training community leaders to normalize therapy conversations. This reduced stigma-related client attrition by 29%.</w:t>
      </w:r>
    </w:p>
    <w:p>
      <w:pPr>
        <w:pStyle w:val="BodyText"/>
      </w:pPr>
      <w:r>
        <w:rPr>
          <w:iCs/>
          <w:i/>
        </w:rPr>
        <w:t xml:space="preserve">Challenge:</w:t>
      </w:r>
      <w:r>
        <w:t xml:space="preserve"> </w:t>
      </w:r>
      <w:r>
        <w:t xml:space="preserve">High operational costs due to Kampala's rising rent (32% increase since 2021).</w:t>
      </w:r>
    </w:p>
    <w:p>
      <w:pPr>
        <w:pStyle w:val="BodyText"/>
      </w:pPr>
      <w:r>
        <w:rPr>
          <w:iCs/>
          <w:i/>
        </w:rPr>
        <w:t xml:space="preserve">Solution:</w:t>
      </w:r>
      <w:r>
        <w:t xml:space="preserve"> </w:t>
      </w:r>
      <w:r>
        <w:t xml:space="preserve">Implemented hybrid service model (75% in-person, 25% digital) lowering facility costs while expanding reach. We now serve clients from Gulu and Mbarara via teletherapy without physical office expansion.</w:t>
      </w:r>
    </w:p>
    <w:bookmarkEnd w:id="24"/>
    <w:bookmarkStart w:id="25" w:name="growth-opportunities-for-uganda-kampala"/>
    <w:p>
      <w:pPr>
        <w:pStyle w:val="Heading2"/>
      </w:pPr>
      <w:r>
        <w:t xml:space="preserve">6. Growth Opportunities for Uganda Kampala</w:t>
      </w:r>
    </w:p>
    <w:p>
      <w:pPr>
        <w:pStyle w:val="FirstParagraph"/>
      </w:pPr>
      <w:r>
        <w:t xml:space="preserve">Our Sales Report identifies three high-potential growth areas:</w:t>
      </w:r>
    </w:p>
    <w:p>
      <w:pPr>
        <w:numPr>
          <w:ilvl w:val="0"/>
          <w:numId w:val="1002"/>
        </w:numPr>
        <w:pStyle w:val="Compact"/>
      </w:pPr>
      <w:r>
        <w:rPr>
          <w:bCs/>
          <w:b/>
        </w:rPr>
        <w:t xml:space="preserve">Government Contracts:</w:t>
      </w:r>
      <w:r>
        <w:t xml:space="preserve"> </w:t>
      </w:r>
      <w:r>
        <w:t xml:space="preserve">With Uganda's Mental Health Policy 2023 prioritizing district-level services, we're targeting 3 new Ministry of Health contracts by Q1 2024 for Kampala and neighboring districts.</w:t>
      </w:r>
    </w:p>
    <w:p>
      <w:pPr>
        <w:numPr>
          <w:ilvl w:val="0"/>
          <w:numId w:val="1002"/>
        </w:numPr>
        <w:pStyle w:val="Compact"/>
      </w:pPr>
      <w:r>
        <w:rPr>
          <w:bCs/>
          <w:b/>
        </w:rPr>
        <w:t xml:space="preserve">Youth Mental Health:</w:t>
      </w:r>
      <w:r>
        <w:t xml:space="preserve"> </w:t>
      </w:r>
      <w:r>
        <w:t xml:space="preserve">Partnering with Makerere University to develop campus counseling hubs – projected to generate 150+ new clients quarterly.</w:t>
      </w:r>
    </w:p>
    <w:p>
      <w:pPr>
        <w:numPr>
          <w:ilvl w:val="0"/>
          <w:numId w:val="1002"/>
        </w:numPr>
        <w:pStyle w:val="Compact"/>
      </w:pPr>
      <w:r>
        <w:rPr>
          <w:bCs/>
          <w:b/>
        </w:rPr>
        <w:t xml:space="preserve">Corporate Expansion:</w:t>
      </w:r>
      <w:r>
        <w:t xml:space="preserve"> </w:t>
      </w:r>
      <w:r>
        <w:t xml:space="preserve">Scaling corporate packages across Kampala's growing tech sector (e.g., iHub Kampala, Sawa Group) targeting 40% revenue growth in this segment by year-end.</w:t>
      </w:r>
    </w:p>
    <w:bookmarkEnd w:id="25"/>
    <w:bookmarkStart w:id="26" w:name="conclusion-strategic-recommendations"/>
    <w:p>
      <w:pPr>
        <w:pStyle w:val="Heading2"/>
      </w:pPr>
      <w:r>
        <w:t xml:space="preserve">7. Conclusion &amp; Strategic Recommendations</w:t>
      </w:r>
    </w:p>
    <w:p>
      <w:pPr>
        <w:pStyle w:val="FirstParagraph"/>
      </w:pPr>
      <w:r>
        <w:t xml:space="preserve">This Sales Report confirms that psychological services are rapidly becoming essential healthcare components in Uganda Kampala, with demand outpacing supply. As the leading practice serving the capital city, we must capitalize on this momentum while addressing systemic barriers.</w:t>
      </w:r>
    </w:p>
    <w:p>
      <w:pPr>
        <w:pStyle w:val="BodyText"/>
      </w:pPr>
      <w:r>
        <w:t xml:space="preserve">Recommendations for Q4 2023:</w:t>
      </w:r>
    </w:p>
    <w:p>
      <w:pPr>
        <w:numPr>
          <w:ilvl w:val="0"/>
          <w:numId w:val="1003"/>
        </w:numPr>
        <w:pStyle w:val="Compact"/>
      </w:pPr>
      <w:r>
        <w:t xml:space="preserve">Allocate 15% of revenue to community mental health awareness campaigns targeting Kampala's informal settlements</w:t>
      </w:r>
    </w:p>
    <w:p>
      <w:pPr>
        <w:numPr>
          <w:ilvl w:val="0"/>
          <w:numId w:val="1003"/>
        </w:numPr>
        <w:pStyle w:val="Compact"/>
      </w:pPr>
      <w:r>
        <w:t xml:space="preserve">Hire two additional psychologists certified in trauma-informed care to meet rising demand</w:t>
      </w:r>
    </w:p>
    <w:p>
      <w:pPr>
        <w:numPr>
          <w:ilvl w:val="0"/>
          <w:numId w:val="1003"/>
        </w:numPr>
        <w:pStyle w:val="Compact"/>
      </w:pPr>
      <w:r>
        <w:t xml:space="preserve">Develop a sliding-scale fee structure for low-income clients (target: 20% service access) – directly supporting Uganda's Universal Health Coverage goals</w:t>
      </w:r>
    </w:p>
    <w:p>
      <w:pPr>
        <w:pStyle w:val="FirstParagraph"/>
      </w:pPr>
      <w:r>
        <w:t xml:space="preserve">The trajectory of our</w:t>
      </w:r>
      <w:r>
        <w:t xml:space="preserve"> </w:t>
      </w:r>
      <w:r>
        <w:rPr>
          <w:bCs/>
          <w:b/>
        </w:rPr>
        <w:t xml:space="preserve">Psychologist</w:t>
      </w:r>
      <w:r>
        <w:t xml:space="preserve"> </w:t>
      </w:r>
      <w:r>
        <w:t xml:space="preserve">practice in Uganda Kampala is unequivocally upward. By embedding ourselves within Kampala's healthcare fabric and leveraging community trust, we're not just running a business – we're transforming mental health accessibility across Uganda. This Sales Report underscores that psychological wellness is no longer a luxury but a necessity in modern Ugandan urban life, and our practice is positioned as the catalyst for this essential change.</w:t>
      </w:r>
    </w:p>
    <w:p>
      <w:pPr>
        <w:pStyle w:val="BodyText"/>
      </w:pPr>
      <w:r>
        <w:rPr>
          <w:bCs/>
          <w:b/>
        </w:rPr>
        <w:t xml:space="preserve">Prepared By:</w:t>
      </w:r>
      <w:r>
        <w:t xml:space="preserve"> </w:t>
      </w:r>
      <w:r>
        <w:t xml:space="preserve">Dr. Amina Nakato, Senior Psychologist &amp; Business Director</w:t>
      </w:r>
      <w:r>
        <w:br/>
      </w:r>
      <w:r>
        <w:rPr>
          <w:bCs/>
          <w:b/>
        </w:rPr>
        <w:t xml:space="preserve">Practice:</w:t>
      </w:r>
      <w:r>
        <w:t xml:space="preserve"> </w:t>
      </w:r>
      <w:r>
        <w:t xml:space="preserve">Kampala MindWell Psychological Services (Registered under Uganda Clinical Officers Council)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in Uganda Kampala</dc:title>
  <dc:creator/>
  <dc:language>en</dc:language>
  <cp:keywords/>
  <dcterms:created xsi:type="dcterms:W3CDTF">2025-12-13T02:13:13Z</dcterms:created>
  <dcterms:modified xsi:type="dcterms:W3CDTF">2025-12-13T02:13:13Z</dcterms:modified>
</cp:coreProperties>
</file>

<file path=docProps/custom.xml><?xml version="1.0" encoding="utf-8"?>
<Properties xmlns="http://schemas.openxmlformats.org/officeDocument/2006/custom-properties" xmlns:vt="http://schemas.openxmlformats.org/officeDocument/2006/docPropsVTypes"/>
</file>