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India</w:t>
      </w:r>
      <w:r>
        <w:t xml:space="preserve"> </w:t>
      </w:r>
      <w:r>
        <w:t xml:space="preserve">Mumbai</w:t>
      </w:r>
    </w:p>
    <w:bookmarkStart w:id="28" w:name="X1bc81821ab23ead9f700ae1245b5ef1f3567e6e"/>
    <w:p>
      <w:pPr>
        <w:pStyle w:val="Heading1"/>
      </w:pPr>
      <w:r>
        <w:t xml:space="preserve">Comprehensive Sales Report: Radiologist Services Market Analysis for India Mumbai (Q3 2023)</w:t>
      </w:r>
    </w:p>
    <w:bookmarkStart w:id="20" w:name="executive-summary"/>
    <w:p>
      <w:pPr>
        <w:pStyle w:val="Heading2"/>
      </w:pPr>
      <w:r>
        <w:t xml:space="preserve">Executive Summary</w:t>
      </w:r>
    </w:p>
    <w:p>
      <w:pPr>
        <w:pStyle w:val="FirstParagraph"/>
      </w:pPr>
      <w:r>
        <w:t xml:space="preserve">This Sales Report presents an in-depth analysis of radiologist services within the Mumbai healthcare market, India. As the financial and medical hub of India, Mumbai exhibits exceptional demand for advanced diagnostic imaging. Our Q3 2023 sales data reveals a 18.7% year-over-year growth in radiology service revenue, driven by rising cancer incidence rates and government health initiatives. This Sales Report confirms that strategic positioning as a premier radiologist provider in India Mumbai is critical for sustainable market leadership.</w:t>
      </w:r>
    </w:p>
    <w:bookmarkEnd w:id="20"/>
    <w:bookmarkStart w:id="21" w:name="Xb64ec362b57814e5ef3abdde702690e00eeb4be"/>
    <w:p>
      <w:pPr>
        <w:pStyle w:val="Heading2"/>
      </w:pPr>
      <w:r>
        <w:t xml:space="preserve">Market Context: Radiologist Demand in Mumbai</w:t>
      </w:r>
    </w:p>
    <w:p>
      <w:pPr>
        <w:pStyle w:val="FirstParagraph"/>
      </w:pPr>
      <w:r>
        <w:t xml:space="preserve">Mumbai's population density (19,000 people/sq.km) creates unprecedented pressure on diagnostic infrastructure. As the largest city in India, Mumbai accounts for 43% of Maharashtra's medical tourism revenue and houses 68% of India's private radiology centers. This Sales Report identifies three pivotal factors influencing our radiologist services:</w:t>
      </w:r>
    </w:p>
    <w:p>
      <w:pPr>
        <w:numPr>
          <w:ilvl w:val="0"/>
          <w:numId w:val="1001"/>
        </w:numPr>
        <w:pStyle w:val="Compact"/>
      </w:pPr>
      <w:r>
        <w:rPr>
          <w:bCs/>
          <w:b/>
        </w:rPr>
        <w:t xml:space="preserve">Demographic Pressure:</w:t>
      </w:r>
      <w:r>
        <w:t xml:space="preserve"> </w:t>
      </w:r>
      <w:r>
        <w:t xml:space="preserve">Mumbai's aging population (12.5% &gt;60 years) increases demand for MRI/CT scans by 22% annually</w:t>
      </w:r>
    </w:p>
    <w:p>
      <w:pPr>
        <w:numPr>
          <w:ilvl w:val="0"/>
          <w:numId w:val="1001"/>
        </w:numPr>
        <w:pStyle w:val="Compact"/>
      </w:pPr>
      <w:r>
        <w:rPr>
          <w:bCs/>
          <w:b/>
        </w:rPr>
        <w:t xml:space="preserve">Regulatory Shifts:</w:t>
      </w:r>
      <w:r>
        <w:t xml:space="preserve"> </w:t>
      </w:r>
      <w:r>
        <w:t xml:space="preserve">New Indian Medical Council guidelines mandate radiologist oversight in all imaging facilities, eliminating unqualified practitioners</w:t>
      </w:r>
    </w:p>
    <w:p>
      <w:pPr>
        <w:numPr>
          <w:ilvl w:val="0"/>
          <w:numId w:val="1001"/>
        </w:numPr>
        <w:pStyle w:val="Compact"/>
      </w:pPr>
      <w:r>
        <w:rPr>
          <w:bCs/>
          <w:b/>
        </w:rPr>
        <w:t xml:space="preserve">Tech Adoption:</w:t>
      </w:r>
      <w:r>
        <w:t xml:space="preserve"> </w:t>
      </w:r>
      <w:r>
        <w:t xml:space="preserve">78% of Mumbai hospitals now use AI-assisted radiology platforms (vs. 41% nationally)</w:t>
      </w:r>
    </w:p>
    <w:bookmarkEnd w:id="21"/>
    <w:bookmarkStart w:id="22" w:name="current-sales-performance-breakdown"/>
    <w:p>
      <w:pPr>
        <w:pStyle w:val="Heading2"/>
      </w:pPr>
      <w:r>
        <w:t xml:space="preserve">Current Sales Performance Breakdown</w:t>
      </w:r>
    </w:p>
    <w:p>
      <w:pPr>
        <w:pStyle w:val="FirstParagraph"/>
      </w:pPr>
      <w:r>
        <w:t xml:space="preserve">The following table summarizes our Q3 2023 sales metrics for radiologist services across Mumbai: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(INR Cr)</w:t>
            </w:r>
          </w:p>
        </w:tc>
        <w:tc>
          <w:tcPr/>
          <w:p>
            <w:pPr>
              <w:pStyle w:val="Compact"/>
              <w:jc w:val="left"/>
            </w:pPr>
            <w:r>
              <w:t xml:space="preserve">YoY Growth</w:t>
            </w:r>
          </w:p>
        </w:tc>
        <w:tc>
          <w:tcPr/>
          <w:p>
            <w:pPr>
              <w:pStyle w:val="Compact"/>
              <w:jc w:val="left"/>
            </w:pPr>
            <w:r>
              <w:t xml:space="preserve">Mumbai Market Share</w:t>
            </w:r>
          </w:p>
        </w:tc>
      </w:tr>
      <w:tr>
        <w:tc>
          <w:tcPr/>
          <w:p>
            <w:pPr>
              <w:pStyle w:val="Compact"/>
              <w:jc w:val="left"/>
            </w:pPr>
            <w:r>
              <w:t xml:space="preserve">Dedicated Radiologist Consultations</w:t>
            </w:r>
          </w:p>
        </w:tc>
        <w:tc>
          <w:tcPr/>
          <w:p>
            <w:pPr>
              <w:pStyle w:val="Compact"/>
              <w:jc w:val="left"/>
            </w:pPr>
            <w:r>
              <w:t xml:space="preserve">28.6</w:t>
            </w:r>
          </w:p>
        </w:tc>
        <w:tc>
          <w:tcPr/>
          <w:p>
            <w:pPr>
              <w:pStyle w:val="Compact"/>
              <w:jc w:val="left"/>
            </w:pPr>
            <w:r>
              <w:t xml:space="preserve">24.3%</w:t>
            </w:r>
          </w:p>
        </w:tc>
        <w:tc>
          <w:tcPr/>
          <w:p>
            <w:pPr>
              <w:pStyle w:val="Compact"/>
              <w:jc w:val="left"/>
            </w:pPr>
            <w:r>
              <w:t xml:space="preserve">17.8%</w:t>
            </w:r>
          </w:p>
        </w:tc>
      </w:tr>
      <w:tr>
        <w:tc>
          <w:tcPr/>
          <w:p>
            <w:pPr>
              <w:pStyle w:val="Compact"/>
              <w:jc w:val="left"/>
            </w:pPr>
            <w:r>
              <w:t xml:space="preserve">AI-Enhanced Diagnostic Reports</w:t>
            </w:r>
          </w:p>
        </w:tc>
        <w:tc>
          <w:tcPr/>
          <w:p>
            <w:pPr>
              <w:pStyle w:val="Compact"/>
              <w:jc w:val="left"/>
            </w:pPr>
            <w:r>
              <w:t xml:space="preserve">15.2   (+67% YoY)</w:t>
            </w:r>
          </w:p>
        </w:tc>
        <w:tc>
          <w:tcPr/>
          <w:p>
            <w:pPr>
              <w:pStyle w:val="Compact"/>
              <w:jc w:val="left"/>
            </w:pPr>
            <w:r>
              <w:t xml:space="preserve">Mumbai Market Share</w:t>
            </w:r>
          </w:p>
        </w:tc>
        <w:tc>
          <w:tcPr/>
          <w:p>
            <w:pPr>
              <w:pStyle w:val="Compact"/>
            </w:pPr>
          </w:p>
        </w:tc>
      </w:tr>
    </w:tbl>
    <w:p>
      <w:pPr>
        <w:pStyle w:val="BodyText"/>
      </w:pPr>
      <w:r>
        <w:t xml:space="preserve">Key insight: Our radiologist service revenue in India Mumbai grew 31.2% faster than the national average. This Sales Report attributes this to our specialized breast imaging and neuro-radiology focus, which aligns with Mumbai's top health priorities (cancer at 27%, strokes at 19% of hospital admissions).</w:t>
      </w:r>
    </w:p>
    <w:bookmarkEnd w:id="22"/>
    <w:bookmarkStart w:id="23" w:name="competitive-landscape-analysis"/>
    <w:p>
      <w:pPr>
        <w:pStyle w:val="Heading2"/>
      </w:pPr>
      <w:r>
        <w:t xml:space="preserve">Competitive Landscape Analysis</w:t>
      </w:r>
    </w:p>
    <w:p>
      <w:pPr>
        <w:pStyle w:val="FirstParagraph"/>
      </w:pPr>
      <w:r>
        <w:t xml:space="preserve">Mumbai's radiologist market is segmented into three tiers:</w:t>
      </w:r>
    </w:p>
    <w:p>
      <w:pPr>
        <w:numPr>
          <w:ilvl w:val="0"/>
          <w:numId w:val="1002"/>
        </w:numPr>
        <w:pStyle w:val="Compact"/>
      </w:pPr>
      <w:r>
        <w:rPr>
          <w:bCs/>
          <w:b/>
        </w:rPr>
        <w:t xml:space="preserve">National Chains (35% share):</w:t>
      </w:r>
      <w:r>
        <w:t xml:space="preserve"> </w:t>
      </w:r>
      <w:r>
        <w:t xml:space="preserve">Max Healthcare, Apollo Hospitals - offering standardized services but lacking personalized care</w:t>
      </w:r>
    </w:p>
    <w:p>
      <w:pPr>
        <w:numPr>
          <w:ilvl w:val="0"/>
          <w:numId w:val="1002"/>
        </w:numPr>
        <w:pStyle w:val="Compact"/>
      </w:pPr>
      <w:r>
        <w:rPr>
          <w:bCs/>
          <w:b/>
        </w:rPr>
        <w:t xml:space="preserve">Regional Players (42% share):</w:t>
      </w:r>
      <w:r>
        <w:t xml:space="preserve"> </w:t>
      </w:r>
      <w:r>
        <w:t xml:space="preserve">Local radiology groups with 1-3 centers - strong community trust but limited tech adoption</w:t>
      </w:r>
    </w:p>
    <w:p>
      <w:pPr>
        <w:numPr>
          <w:ilvl w:val="0"/>
          <w:numId w:val="1002"/>
        </w:numPr>
        <w:pStyle w:val="Compact"/>
      </w:pPr>
      <w:r>
        <w:rPr>
          <w:bCs/>
          <w:b/>
        </w:rPr>
        <w:t xml:space="preserve">Niche Specialists (23% share):</w:t>
      </w:r>
      <w:r>
        <w:t xml:space="preserve"> </w:t>
      </w:r>
      <w:r>
        <w:t xml:space="preserve">Focused on specific modalities (e.g., cardiac MRI, pediatric radiology) - where we lead with 38% market share in Mumbai</w:t>
      </w:r>
    </w:p>
    <w:p>
      <w:pPr>
        <w:pStyle w:val="FirstParagraph"/>
      </w:pPr>
      <w:r>
        <w:t xml:space="preserve">This Sales Report highlights that our competitive edge lies in Mumbai's unique demand for specialized radiologist services. While national chains dominate general imaging, our neuro-radiology team (12 specialists) handles 61% of complex brain scans in the city - a critical differentiator.</w:t>
      </w:r>
    </w:p>
    <w:bookmarkEnd w:id="23"/>
    <w:bookmarkStart w:id="24" w:name="key-challenges-identified"/>
    <w:p>
      <w:pPr>
        <w:pStyle w:val="Heading2"/>
      </w:pPr>
      <w:r>
        <w:t xml:space="preserve">Key Challenges Identified</w:t>
      </w:r>
    </w:p>
    <w:p>
      <w:pPr>
        <w:pStyle w:val="FirstParagraph"/>
      </w:pPr>
      <w:r>
        <w:t xml:space="preserve">Despite growth, three challenges require urgent attention per this Sales Report:</w:t>
      </w:r>
    </w:p>
    <w:p>
      <w:pPr>
        <w:numPr>
          <w:ilvl w:val="0"/>
          <w:numId w:val="1003"/>
        </w:numPr>
        <w:pStyle w:val="Compact"/>
      </w:pPr>
      <w:r>
        <w:rPr>
          <w:bCs/>
          <w:b/>
        </w:rPr>
        <w:t xml:space="preserve">Workforce Shortage:</w:t>
      </w:r>
      <w:r>
        <w:t xml:space="preserve"> </w:t>
      </w:r>
      <w:r>
        <w:t xml:space="preserve">Mumbai faces 34% radiologist deficit (vs. national 19%) with only 2.8 specialists per million population</w:t>
      </w:r>
    </w:p>
    <w:p>
      <w:pPr>
        <w:numPr>
          <w:ilvl w:val="0"/>
          <w:numId w:val="1003"/>
        </w:numPr>
        <w:pStyle w:val="Compact"/>
      </w:pPr>
      <w:r>
        <w:rPr>
          <w:bCs/>
          <w:b/>
        </w:rPr>
        <w:t xml:space="preserve">Pricing Pressure:</w:t>
      </w:r>
      <w:r>
        <w:t xml:space="preserve"> </w:t>
      </w:r>
      <w:r>
        <w:t xml:space="preserve">Government insurance schemes (Ayushman Bharat) cap reimbursement rates at 65% of our standard fees</w:t>
      </w:r>
    </w:p>
    <w:p>
      <w:pPr>
        <w:numPr>
          <w:ilvl w:val="0"/>
          <w:numId w:val="1003"/>
        </w:numPr>
        <w:pStyle w:val="Compact"/>
      </w:pPr>
      <w:r>
        <w:rPr>
          <w:bCs/>
          <w:b/>
        </w:rPr>
        <w:t xml:space="preserve">Infrastructure Gaps:</w:t>
      </w:r>
      <w:r>
        <w:t xml:space="preserve"> </w:t>
      </w:r>
      <w:r>
        <w:t xml:space="preserve">Only 47% of Mumbai's radiology centers have 24/7 emergency imaging capability</w:t>
      </w:r>
    </w:p>
    <w:bookmarkEnd w:id="24"/>
    <w:bookmarkStart w:id="25" w:name="X74e05485bf66871158703bb0fa79864bfb19201"/>
    <w:p>
      <w:pPr>
        <w:pStyle w:val="Heading2"/>
      </w:pPr>
      <w:r>
        <w:t xml:space="preserve">Strategic Recommendations for India Mumbai Market</w:t>
      </w:r>
    </w:p>
    <w:p>
      <w:pPr>
        <w:pStyle w:val="FirstParagraph"/>
      </w:pPr>
      <w:r>
        <w:t xml:space="preserve">This Sales Report proposes three action items to capture greater market share in India Mumbai:</w:t>
      </w:r>
    </w:p>
    <w:p>
      <w:pPr>
        <w:numPr>
          <w:ilvl w:val="0"/>
          <w:numId w:val="1004"/>
        </w:numPr>
        <w:pStyle w:val="Compact"/>
      </w:pPr>
      <w:r>
        <w:rPr>
          <w:bCs/>
          <w:b/>
        </w:rPr>
        <w:t xml:space="preserve">Expand Mobile Radiology Units:</w:t>
      </w:r>
      <w:r>
        <w:t xml:space="preserve"> </w:t>
      </w:r>
      <w:r>
        <w:t xml:space="preserve">Deploy 3 new MRI-equipped ambulances targeting suburban areas (e.g., Navi Mumbai, Thane) where access is limited. Projected to capture 15% additional market share within 18 months.</w:t>
      </w:r>
    </w:p>
    <w:p>
      <w:pPr>
        <w:numPr>
          <w:ilvl w:val="0"/>
          <w:numId w:val="1004"/>
        </w:numPr>
        <w:pStyle w:val="Compact"/>
      </w:pPr>
      <w:r>
        <w:rPr>
          <w:bCs/>
          <w:b/>
        </w:rPr>
        <w:t xml:space="preserve">Create Specialized Radiologist Clinics:</w:t>
      </w:r>
      <w:r>
        <w:t xml:space="preserve"> </w:t>
      </w:r>
      <w:r>
        <w:t xml:space="preserve">Establish dedicated centers for Mumbai's top health concerns - Breast Imaging Center (launching Q1 2024) and Stroke Response Hub. These will leverage our radiologist expertise to command premium pricing (+30% vs standard rates).</w:t>
      </w:r>
    </w:p>
    <w:p>
      <w:pPr>
        <w:numPr>
          <w:ilvl w:val="0"/>
          <w:numId w:val="1004"/>
        </w:numPr>
        <w:pStyle w:val="Compact"/>
      </w:pPr>
      <w:r>
        <w:rPr>
          <w:bCs/>
          <w:b/>
        </w:rPr>
        <w:t xml:space="preserve">Government Partnership Program:</w:t>
      </w:r>
      <w:r>
        <w:t xml:space="preserve"> </w:t>
      </w:r>
      <w:r>
        <w:t xml:space="preserve">Develop a subsidized diagnostic package for Ayushman Bharat beneficiaries at 75% cost recovery, using Mumbai's high patient volume to offset losses. This aligns with India's National Digital Health Mission.</w:t>
      </w:r>
    </w:p>
    <w:bookmarkEnd w:id="25"/>
    <w:bookmarkStart w:id="26" w:name="financial-outlook-investment-priorities"/>
    <w:p>
      <w:pPr>
        <w:pStyle w:val="Heading2"/>
      </w:pPr>
      <w:r>
        <w:t xml:space="preserve">Financial Outlook &amp; Investment Priorities</w:t>
      </w:r>
    </w:p>
    <w:p>
      <w:pPr>
        <w:pStyle w:val="FirstParagraph"/>
      </w:pPr>
      <w:r>
        <w:t xml:space="preserve">The projected revenue trajectory based on these initiatives shows:</w:t>
      </w:r>
    </w:p>
    <w:p>
      <w:pPr>
        <w:numPr>
          <w:ilvl w:val="0"/>
          <w:numId w:val="1005"/>
        </w:numPr>
        <w:pStyle w:val="Compact"/>
      </w:pPr>
      <w:r>
        <w:rPr>
          <w:bCs/>
          <w:b/>
        </w:rPr>
        <w:t xml:space="preserve">2024 Revenue Target:</w:t>
      </w:r>
      <w:r>
        <w:t xml:space="preserve"> </w:t>
      </w:r>
      <w:r>
        <w:t xml:space="preserve">₹185 Cr (vs. ₹143 Cr in 2023) - a 29.4% growth</w:t>
      </w:r>
    </w:p>
    <w:p>
      <w:pPr>
        <w:numPr>
          <w:ilvl w:val="0"/>
          <w:numId w:val="1005"/>
        </w:numPr>
        <w:pStyle w:val="Compact"/>
      </w:pPr>
      <w:r>
        <w:rPr>
          <w:bCs/>
          <w:b/>
        </w:rPr>
        <w:t xml:space="preserve">Mumbai Market Share Growth:</w:t>
      </w:r>
      <w:r>
        <w:t xml:space="preserve"> </w:t>
      </w:r>
      <w:r>
        <w:t xml:space="preserve">From 17.8% to 26.5% by Q4 2024</w:t>
      </w:r>
    </w:p>
    <w:p>
      <w:pPr>
        <w:numPr>
          <w:ilvl w:val="0"/>
          <w:numId w:val="1005"/>
        </w:numPr>
        <w:pStyle w:val="Compact"/>
      </w:pPr>
      <w:r>
        <w:rPr>
          <w:bCs/>
          <w:b/>
        </w:rPr>
        <w:t xml:space="preserve">ROI on Mobile Units:</w:t>
      </w:r>
      <w:r>
        <w:t xml:space="preserve"> </w:t>
      </w:r>
      <w:r>
        <w:t xml:space="preserve">Achieved in month 10 through high-volume suburban patient acquisition</w:t>
      </w:r>
    </w:p>
    <w:p>
      <w:pPr>
        <w:pStyle w:val="FirstParagraph"/>
      </w:pPr>
      <w:r>
        <w:t xml:space="preserve">This Sales Report concludes that Mumbai's radiologist services market represents the most promising growth vertical in India healthcare. The city's economic strength, population density, and evolving regulatory environment create unprecedented opportunities for specialized radiology providers. Our data confirms that focusing on high-demand specialties (oncology, neurology) with Mumbai-specific service models will drive sustainable profitability.</w:t>
      </w:r>
    </w:p>
    <w:bookmarkEnd w:id="26"/>
    <w:bookmarkStart w:id="27" w:name="conclusion"/>
    <w:p>
      <w:pPr>
        <w:pStyle w:val="Heading2"/>
      </w:pPr>
      <w:r>
        <w:t xml:space="preserve">Conclusion</w:t>
      </w:r>
    </w:p>
    <w:p>
      <w:pPr>
        <w:pStyle w:val="FirstParagraph"/>
      </w:pPr>
      <w:r>
        <w:t xml:space="preserve">As the premier radiologist service provider in India Mumbai, our Q3 sales performance validates the strategic importance of localized expertise in this competitive landscape. This Sales Report demonstrates that success requires moving beyond generic imaging services to become an indispensable partner for Mumbai's hospitals, patients, and healthcare ecosystem. By addressing workforce gaps through mobile units and specializing in high-need areas like cancer diagnostics – where Mumbai reports 32% higher incidence than national average – we will solidify our position as the leading radiologist provider in India Mumbai. The path forward is clear: deepen our clinical specialization, optimize for India's reimbursement structures, and leverage Mumbai's unique market dynamics to deliver superior diagnostic outcomes that drive both patient care and revenue growth.</w:t>
      </w:r>
    </w:p>
    <w:p>
      <w:pPr>
        <w:pStyle w:val="BodyText"/>
      </w:pPr>
      <w:r>
        <w:rPr>
          <w:bCs/>
          <w:b/>
        </w:rPr>
        <w:t xml:space="preserve">Prepared For:</w:t>
      </w:r>
      <w:r>
        <w:t xml:space="preserve"> </w:t>
      </w:r>
      <w:r>
        <w:t xml:space="preserve">Board of Directors - Radiology Solutions India</w:t>
      </w:r>
      <w:r>
        <w:br/>
      </w:r>
      <w:r>
        <w:rPr>
          <w:bCs/>
          <w:b/>
        </w:rPr>
        <w:t xml:space="preserve">Date:</w:t>
      </w:r>
      <w:r>
        <w:t xml:space="preserve"> </w:t>
      </w:r>
      <w:r>
        <w:t xml:space="preserve">October 26, 2023</w:t>
      </w:r>
      <w:r>
        <w:br/>
      </w:r>
      <w:r>
        <w:rPr>
          <w:bCs/>
          <w:b/>
        </w:rPr>
        <w:t xml:space="preserve">Report Focus:</w:t>
      </w:r>
      <w:r>
        <w:t xml:space="preserve"> </w:t>
      </w:r>
      <w:r>
        <w:t xml:space="preserve">Radiologist Services Market in Mumbai,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India Mumbai</dc:title>
  <dc:creator/>
  <dc:language>en</dc:language>
  <cp:keywords/>
  <dcterms:created xsi:type="dcterms:W3CDTF">2025-12-12T15:54:31Z</dcterms:created>
  <dcterms:modified xsi:type="dcterms:W3CDTF">2025-12-12T15:54:31Z</dcterms:modified>
</cp:coreProperties>
</file>

<file path=docProps/custom.xml><?xml version="1.0" encoding="utf-8"?>
<Properties xmlns="http://schemas.openxmlformats.org/officeDocument/2006/custom-properties" xmlns:vt="http://schemas.openxmlformats.org/officeDocument/2006/docPropsVTypes"/>
</file>