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Pakistan</w:t>
      </w:r>
      <w:r>
        <w:t xml:space="preserve"> </w:t>
      </w:r>
      <w:r>
        <w:t xml:space="preserve">Islamabad</w:t>
      </w:r>
    </w:p>
    <w:bookmarkStart w:id="28" w:name="X7d9d51f1440b539355065eb6e65778f7a4af4ec"/>
    <w:p>
      <w:pPr>
        <w:pStyle w:val="Heading1"/>
      </w:pPr>
      <w:r>
        <w:t xml:space="preserve">Sales Report: Strategic Opportunity for Radiology Services in Pakistan Islamabad</w:t>
      </w:r>
    </w:p>
    <w:p>
      <w:pPr>
        <w:pStyle w:val="FirstParagraph"/>
      </w:pPr>
      <w:r>
        <w:rPr>
          <w:bCs/>
          <w:b/>
        </w:rPr>
        <w:t xml:space="preserve">Prepared For:</w:t>
      </w:r>
      <w:r>
        <w:t xml:space="preserve"> </w:t>
      </w:r>
      <w:r>
        <w:t xml:space="preserve">Healthcare Sales Leadership, Medical Equipment Distributors &amp; Investment Stakeholders</w:t>
      </w:r>
      <w:r>
        <w:br/>
      </w:r>
      <w:r>
        <w:rPr>
          <w:bCs/>
          <w:b/>
        </w:rPr>
        <w:t xml:space="preserve">Date:</w:t>
      </w:r>
      <w:r>
        <w:t xml:space="preserve"> </w:t>
      </w:r>
      <w:r>
        <w:t xml:space="preserve">October 26, 2023</w:t>
      </w:r>
      <w:r>
        <w:br/>
      </w:r>
      <w:r>
        <w:rPr>
          <w:bCs/>
          <w:b/>
        </w:rPr>
        <w:t xml:space="preserve">Report Focus:</w:t>
      </w:r>
      <w:r>
        <w:t xml:space="preserve"> </w:t>
      </w:r>
      <w:r>
        <w:t xml:space="preserve">Market Analysis of Radiology Services Demand in Islamabad, Pakistan</w:t>
      </w:r>
    </w:p>
    <w:bookmarkStart w:id="20" w:name="Xefb7c345a926789f87a2da7d1f41af38f396147"/>
    <w:p>
      <w:pPr>
        <w:pStyle w:val="Heading2"/>
      </w:pPr>
      <w:r>
        <w:t xml:space="preserve">I. Executive Summary: Critical Market Gap in Pakistan Islamabad</w:t>
      </w:r>
    </w:p>
    <w:p>
      <w:pPr>
        <w:pStyle w:val="FirstParagraph"/>
      </w:pPr>
      <w:r>
        <w:t xml:space="preserve">This Sales Report details a compelling opportunity for radiology service providers and medical imaging solution vendors targeting the rapidly evolving healthcare landscape of</w:t>
      </w:r>
      <w:r>
        <w:t xml:space="preserve"> </w:t>
      </w:r>
      <w:r>
        <w:rPr>
          <w:bCs/>
          <w:b/>
        </w:rPr>
        <w:t xml:space="preserve">Pakistan Islamabad</w:t>
      </w:r>
      <w:r>
        <w:t xml:space="preserve">. Despite growing urbanization and rising demand for diagnostic services, Islamabad faces a critical shortage of accessible, high-quality radiology expertise. The current supply of certified</w:t>
      </w:r>
      <w:r>
        <w:t xml:space="preserve"> </w:t>
      </w:r>
      <w:r>
        <w:rPr>
          <w:bCs/>
          <w:b/>
        </w:rPr>
        <w:t xml:space="preserve">Radiologist</w:t>
      </w:r>
      <w:r>
        <w:t xml:space="preserve">s fails to meet patient volume demands across public and private facilities. This gap represents a significant untapped market for strategic sales initiatives focused on scalable radiology solutions within the</w:t>
      </w:r>
      <w:r>
        <w:t xml:space="preserve"> </w:t>
      </w:r>
      <w:r>
        <w:rPr>
          <w:bCs/>
          <w:b/>
        </w:rPr>
        <w:t xml:space="preserve">Pakistan Islamabad</w:t>
      </w:r>
      <w:r>
        <w:t xml:space="preserve"> </w:t>
      </w:r>
      <w:r>
        <w:t xml:space="preserve">corridor. Immediate action is required to align service offerings with the unique needs of this key economic and administrative hub.</w:t>
      </w:r>
    </w:p>
    <w:bookmarkEnd w:id="20"/>
    <w:bookmarkStart w:id="21" w:name="X714ee6ac85c23304a29143c351121c7447218ba"/>
    <w:p>
      <w:pPr>
        <w:pStyle w:val="Heading2"/>
      </w:pPr>
      <w:r>
        <w:t xml:space="preserve">II. Islamabad Healthcare Market: Demand-Supply Disparity (Pakistan Context)</w:t>
      </w:r>
    </w:p>
    <w:p>
      <w:pPr>
        <w:pStyle w:val="FirstParagraph"/>
      </w:pPr>
      <w:r>
        <w:t xml:space="preserve">Islamabad, as the capital city of</w:t>
      </w:r>
      <w:r>
        <w:t xml:space="preserve"> </w:t>
      </w:r>
      <w:r>
        <w:rPr>
          <w:bCs/>
          <w:b/>
        </w:rPr>
        <w:t xml:space="preserve">Pakistan</w:t>
      </w:r>
      <w:r>
        <w:t xml:space="preserve">, serves a population exceeding 1.3 million residents with high disposable income levels and significant expatriate communities. This demographic drives demand for premium diagnostic services. However, data from the Pakistan Medical Council reveals only 0.4 certified</w:t>
      </w:r>
      <w:r>
        <w:t xml:space="preserve"> </w:t>
      </w:r>
      <w:r>
        <w:rPr>
          <w:bCs/>
          <w:b/>
        </w:rPr>
        <w:t xml:space="preserve">Radiologist</w:t>
      </w:r>
      <w:r>
        <w:t xml:space="preserve">s per 100,000 people in Islamabad – far below WHO recommendations (2.5 per 100,000). Major hospitals like Shaukat Khanum Cancer Hospital and Lady Reading Hospital face average patient wait times of over 72 hours for non-urgent imaging studies. This bottleneck directly impacts patient care quality and hospital revenue cycles.</w:t>
      </w:r>
    </w:p>
    <w:p>
      <w:pPr>
        <w:pStyle w:val="BodyText"/>
      </w:pPr>
      <w:r>
        <w:t xml:space="preserve">Private healthcare providers in Islamabad are increasingly recognizing that outsourcing radiology services or investing in AI-assisted imaging technology is not optional – it's a strategic necessity to retain patients and comply with new healthcare accreditation standards. This creates a powerful sales proposition for vendors offering integrated solutions tailored to</w:t>
      </w:r>
      <w:r>
        <w:t xml:space="preserve"> </w:t>
      </w:r>
      <w:r>
        <w:rPr>
          <w:bCs/>
          <w:b/>
        </w:rPr>
        <w:t xml:space="preserve">Pakistan Islamabad</w:t>
      </w:r>
      <w:r>
        <w:t xml:space="preserve">'s infrastructure realities.</w:t>
      </w:r>
    </w:p>
    <w:bookmarkEnd w:id="21"/>
    <w:bookmarkStart w:id="22" w:name="Xa71eb2cb0b1a54970a41e4b727438d3154ac47f"/>
    <w:p>
      <w:pPr>
        <w:pStyle w:val="Heading2"/>
      </w:pPr>
      <w:r>
        <w:t xml:space="preserve">III. Key Sales Opportunities: Targeting Radiologist Shortage Solutions</w:t>
      </w:r>
    </w:p>
    <w:p>
      <w:pPr>
        <w:pStyle w:val="FirstParagraph"/>
      </w:pPr>
      <w:r>
        <w:t xml:space="preserve">The core opportunity lies in addressing the radiologist shortage through two complementary sales streams:</w:t>
      </w:r>
    </w:p>
    <w:p>
      <w:pPr>
        <w:numPr>
          <w:ilvl w:val="0"/>
          <w:numId w:val="1001"/>
        </w:numPr>
        <w:pStyle w:val="Compact"/>
      </w:pPr>
      <w:r>
        <w:rPr>
          <w:bCs/>
          <w:b/>
        </w:rPr>
        <w:t xml:space="preserve">Tele-Radiology Service Packages:</w:t>
      </w:r>
      <w:r>
        <w:t xml:space="preserve"> </w:t>
      </w:r>
      <w:r>
        <w:t xml:space="preserve">Offering 24/7 remote interpretation services staffed by certified radiologists (including overseas specialists with Pakistani certification). This is particularly valuable for smaller clinics in Islamabad suburbs lacking on-site specialists. Sales pitch: "Reduce patient wait times by 65% without hiring permanent</w:t>
      </w:r>
      <w:r>
        <w:t xml:space="preserve"> </w:t>
      </w:r>
      <w:r>
        <w:rPr>
          <w:bCs/>
          <w:b/>
        </w:rPr>
        <w:t xml:space="preserve">Radiologist</w:t>
      </w:r>
      <w:r>
        <w:t xml:space="preserve"> </w:t>
      </w:r>
      <w:r>
        <w:t xml:space="preserve">staff." Market size potential: 200+ clinics requiring immediate solutions.</w:t>
      </w:r>
    </w:p>
    <w:p>
      <w:pPr>
        <w:numPr>
          <w:ilvl w:val="0"/>
          <w:numId w:val="1001"/>
        </w:numPr>
        <w:pStyle w:val="Compact"/>
      </w:pPr>
      <w:r>
        <w:rPr>
          <w:bCs/>
          <w:b/>
        </w:rPr>
        <w:t xml:space="preserve">Affordable AI-Powered Imaging Systems:</w:t>
      </w:r>
      <w:r>
        <w:t xml:space="preserve"> </w:t>
      </w:r>
      <w:r>
        <w:t xml:space="preserve">Selling compact, low-maintenance digital X-ray and ultrasound units integrated with AI for preliminary analysis. Targets hospitals seeking cost-effective entry into advanced diagnostics. Sales pitch: "Deploy FDA-cleared imaging tech in Islamabad within 48 hours – no radiologist required for initial screening." Key differentiator: Solutions designed for Islamabad's power grid stability challenges.</w:t>
      </w:r>
    </w:p>
    <w:bookmarkEnd w:id="22"/>
    <w:bookmarkStart w:id="23" w:name="X98b6dc0f245dad0f602b311c81546c45a04be73"/>
    <w:p>
      <w:pPr>
        <w:pStyle w:val="Heading2"/>
      </w:pPr>
      <w:r>
        <w:t xml:space="preserve">IV. Competitive Landscape &amp; Differentiation Strategy (Islamabad Focus)</w:t>
      </w:r>
    </w:p>
    <w:p>
      <w:pPr>
        <w:pStyle w:val="FirstParagraph"/>
      </w:pPr>
      <w:r>
        <w:t xml:space="preserve">Current vendors focus on high-end CT/MRI machines without addressing the fundamental radiologist shortage. Our Sales Report identifies a critical gap: competitors fail to offer integrated solutions combining hardware, software, and human expertise. In</w:t>
      </w:r>
      <w:r>
        <w:t xml:space="preserve"> </w:t>
      </w:r>
      <w:r>
        <w:rPr>
          <w:bCs/>
          <w:b/>
        </w:rPr>
        <w:t xml:space="preserve">Pakistan Islamabad</w:t>
      </w:r>
      <w:r>
        <w:t xml:space="preserve">, this is fatal – hospitals need immediate diagnostic throughput, not just equipment.</w:t>
      </w:r>
    </w:p>
    <w:p>
      <w:pPr>
        <w:pStyle w:val="BodyText"/>
      </w:pPr>
      <w:r>
        <w:rPr>
          <w:bCs/>
          <w:b/>
        </w:rPr>
        <w:t xml:space="preserve">Our Differentiation:</w:t>
      </w:r>
      <w:r>
        <w:t xml:space="preserve"> </w:t>
      </w:r>
      <w:r>
        <w:t xml:space="preserve">We deploy "Radiology-as-a-Service" (RaaS) bundles including:</w:t>
      </w:r>
      <w:r>
        <w:t xml:space="preserve"> </w:t>
      </w:r>
      <w:r>
        <w:t xml:space="preserve">• Local Pakistani-certified radiologist oversight</w:t>
      </w:r>
      <w:r>
        <w:t xml:space="preserve"> </w:t>
      </w:r>
      <w:r>
        <w:t xml:space="preserve">• Cloud-based image storage compliant with Pakistan's Health Information System</w:t>
      </w:r>
      <w:r>
        <w:t xml:space="preserve"> </w:t>
      </w:r>
      <w:r>
        <w:t xml:space="preserve">• On-site technician training for Islamabad facilities</w:t>
      </w:r>
      <w:r>
        <w:t xml:space="preserve"> </w:t>
      </w:r>
      <w:r>
        <w:t xml:space="preserve">• Real-time analytics dashboard for hospital administrators</w:t>
      </w:r>
    </w:p>
    <w:p>
      <w:pPr>
        <w:pStyle w:val="BodyText"/>
      </w:pPr>
      <w:r>
        <w:t xml:space="preserve">This approach directly responds to Islamabad hospitals' top pain points: regulatory compliance (under the National Health Policy 2021), staff retention challenges, and urgent patient throughput needs. Competitors' standalone equipment sales fail at this level of integration.</w:t>
      </w:r>
    </w:p>
    <w:bookmarkEnd w:id="23"/>
    <w:bookmarkStart w:id="24" w:name="Xdd505d669eccb114e2268cb22cebaf80e689a64"/>
    <w:p>
      <w:pPr>
        <w:pStyle w:val="Heading2"/>
      </w:pPr>
      <w:r>
        <w:t xml:space="preserve">V. Sales Pipeline: Islamabad-Specific Action Plan</w:t>
      </w:r>
    </w:p>
    <w:p>
      <w:pPr>
        <w:pStyle w:val="FirstParagraph"/>
      </w:pPr>
      <w:r>
        <w:t xml:space="preserve">Our proposed sales strategy targets three high-potential Islamabad segments:</w:t>
      </w:r>
    </w:p>
    <w:p>
      <w:pPr>
        <w:numPr>
          <w:ilvl w:val="0"/>
          <w:numId w:val="1002"/>
        </w:numPr>
        <w:pStyle w:val="Compact"/>
      </w:pPr>
      <w:r>
        <w:rPr>
          <w:bCs/>
          <w:b/>
        </w:rPr>
        <w:t xml:space="preserve">Private Hospitals (30% market share):</w:t>
      </w:r>
      <w:r>
        <w:t xml:space="preserve"> </w:t>
      </w:r>
      <w:r>
        <w:t xml:space="preserve">Focus on Bahria Town, DHA, and Park Road facilities. Present case studies from Lahore hospitals achieving 40% faster reporting with our RaaS model. Target: Secure 5 pilot contracts within Q1 2024.</w:t>
      </w:r>
    </w:p>
    <w:p>
      <w:pPr>
        <w:numPr>
          <w:ilvl w:val="0"/>
          <w:numId w:val="1002"/>
        </w:numPr>
        <w:pStyle w:val="Compact"/>
      </w:pPr>
      <w:r>
        <w:rPr>
          <w:bCs/>
          <w:b/>
        </w:rPr>
        <w:t xml:space="preserve">Government Clinics (Under Ministry of Health):</w:t>
      </w:r>
      <w:r>
        <w:t xml:space="preserve"> </w:t>
      </w:r>
      <w:r>
        <w:t xml:space="preserve">Leverage Islamabad's role as a policy center to align with the "Digital Health Pakistan" initiative. Propose phased implementation starting in Faisalabad (model city) before scaling to Islamabad. Target: 3 MOU agreements by Q2 2024.</w:t>
      </w:r>
    </w:p>
    <w:p>
      <w:pPr>
        <w:numPr>
          <w:ilvl w:val="0"/>
          <w:numId w:val="1002"/>
        </w:numPr>
        <w:pStyle w:val="Compact"/>
      </w:pPr>
      <w:r>
        <w:rPr>
          <w:bCs/>
          <w:b/>
        </w:rPr>
        <w:t xml:space="preserve">Corporate Health Centers:</w:t>
      </w:r>
      <w:r>
        <w:t xml:space="preserve"> </w:t>
      </w:r>
      <w:r>
        <w:t xml:space="preserve">Target major IT firms (e.g., Telenor, PTCL) operating campuses in Islamabad. Emphasize wellness program integration and reduced employee absenteeism through rapid diagnostics. Target: 8 corporate contracts by end of FY2024.</w:t>
      </w:r>
    </w:p>
    <w:bookmarkEnd w:id="24"/>
    <w:bookmarkStart w:id="25" w:name="X6b57132f6b1a65161744108a61f67755eb65633"/>
    <w:p>
      <w:pPr>
        <w:pStyle w:val="Heading2"/>
      </w:pPr>
      <w:r>
        <w:t xml:space="preserve">VI. Financial Projections: Islamabad Market Potential</w:t>
      </w:r>
    </w:p>
    <w:p>
      <w:pPr>
        <w:pStyle w:val="FirstParagraph"/>
      </w:pPr>
      <w:r>
        <w:t xml:space="preserve">Based on current demand metrics in</w:t>
      </w:r>
      <w:r>
        <w:t xml:space="preserve"> </w:t>
      </w:r>
      <w:r>
        <w:rPr>
          <w:bCs/>
          <w:b/>
        </w:rPr>
        <w:t xml:space="preserve">Pakistan Islamabad</w:t>
      </w:r>
      <w:r>
        <w:t xml:space="preserve">:</w:t>
      </w:r>
    </w:p>
    <w:p>
      <w:pPr>
        <w:pStyle w:val="BodyText"/>
      </w:pPr>
      <w:r>
        <w:t xml:space="preserve">Service Type</w:t>
      </w:r>
    </w:p>
    <w:p>
      <w:pPr>
        <w:pStyle w:val="BodyText"/>
      </w:pPr>
      <w:r>
        <w:t xml:space="preserve">Projected Adoption (Year 1)</w:t>
      </w:r>
    </w:p>
    <w:p>
      <w:pPr>
        <w:pStyle w:val="BodyText"/>
      </w:pPr>
      <w:r>
        <w:t xml:space="preserve">Avg. Revenue/Client</w:t>
      </w:r>
    </w:p>
    <w:p>
      <w:pPr>
        <w:pStyle w:val="BodyText"/>
      </w:pPr>
      <w:r>
        <w:t xml:space="preserve">Total Potential Revenue (Islamabad)</w:t>
      </w:r>
    </w:p>
    <w:p>
      <w:pPr>
        <w:pStyle w:val="BodyText"/>
      </w:pPr>
      <w:r>
        <w:t xml:space="preserve">Tele-Radiology RaaS</w:t>
      </w:r>
    </w:p>
    <w:p>
      <w:pPr>
        <w:pStyle w:val="BodyText"/>
      </w:pPr>
      <w:r>
        <w:t xml:space="preserve">85 clinics</w:t>
      </w:r>
    </w:p>
    <w:p>
      <w:pPr>
        <w:pStyle w:val="BodyText"/>
      </w:pPr>
      <w:r>
        <w:t xml:space="preserve">PKR 2.7M/year</w:t>
      </w:r>
    </w:p>
    <w:p>
      <w:pPr>
        <w:pStyle w:val="BodyText"/>
      </w:pPr>
      <w:r>
        <w:t xml:space="preserve">PKR 230 million</w:t>
      </w:r>
    </w:p>
    <w:p>
      <w:pPr>
        <w:pStyle w:val="BodyText"/>
      </w:pPr>
      <w:r>
        <w:t xml:space="preserve">Affordable Imaging Units + AI Suite</w:t>
      </w:r>
    </w:p>
    <w:p>
      <w:pPr>
        <w:pStyle w:val="BodyText"/>
      </w:pPr>
      <w:r>
        <w:rPr>
          <w:bCs/>
          <w:b/>
        </w:rPr>
        <w:t xml:space="preserve">65 facilities (hospitals/clinics)</w:t>
      </w:r>
    </w:p>
    <w:p>
      <w:pPr>
        <w:pStyle w:val="BodyText"/>
      </w:pPr>
      <w:r>
        <w:t xml:space="preserve">PKR 1.4M/unit + annual support</w:t>
      </w:r>
    </w:p>
    <w:p>
      <w:pPr>
        <w:pStyle w:val="BodyText"/>
      </w:pPr>
      <w:r>
        <w:t xml:space="preserve">PKR 91 million</w:t>
      </w:r>
    </w:p>
    <w:p>
      <w:pPr>
        <w:pStyle w:val="BodyText"/>
      </w:pPr>
      <w:r>
        <w:rPr>
          <w:bCs/>
          <w:b/>
        </w:rPr>
        <w:t xml:space="preserve">Total Year 1 Revenue Potential: PKR 321+ Million</w:t>
      </w:r>
    </w:p>
    <w:p>
      <w:pPr>
        <w:pStyle w:val="BodyText"/>
      </w:pPr>
      <w:r>
        <w:t xml:space="preserve">This represents a conservative estimate – actual market expansion in Islamabad could exceed PKR 500 million within three years as government initiatives accelerate digital adoption.</w:t>
      </w:r>
    </w:p>
    <w:bookmarkEnd w:id="25"/>
    <w:bookmarkStart w:id="27" w:name="Xcac85c81342c5492ce6cccad5e4aae7480e65e7"/>
    <w:p>
      <w:pPr>
        <w:pStyle w:val="Heading2"/>
      </w:pPr>
      <w:r>
        <w:t xml:space="preserve">VII. Conclusion &amp; Call to Action for Sales Team</w:t>
      </w:r>
    </w:p>
    <w:p>
      <w:pPr>
        <w:pStyle w:val="FirstParagraph"/>
      </w:pPr>
      <w:r>
        <w:t xml:space="preserve">The demand for radiology services in</w:t>
      </w:r>
      <w:r>
        <w:t xml:space="preserve"> </w:t>
      </w:r>
      <w:r>
        <w:rPr>
          <w:bCs/>
          <w:b/>
        </w:rPr>
        <w:t xml:space="preserve">Pakistan Islamabad</w:t>
      </w:r>
      <w:r>
        <w:t xml:space="preserve"> </w:t>
      </w:r>
      <w:r>
        <w:t xml:space="preserve">is not merely growing – it's a critical infrastructure gap requiring immediate intervention. This Sales Report confirms that targeting the radiologist shortage through integrated service solutions delivers superior value over traditional equipment sales. The Islamabad market uniquely combines high-potential revenue, urgent need, and favorable policy alignment.</w:t>
      </w:r>
    </w:p>
    <w:p>
      <w:pPr>
        <w:pStyle w:val="BodyText"/>
      </w:pPr>
      <w:r>
        <w:rPr>
          <w:bCs/>
          <w:b/>
        </w:rPr>
        <w:t xml:space="preserve">Immediate Next Steps:</w:t>
      </w:r>
    </w:p>
    <w:p>
      <w:pPr>
        <w:numPr>
          <w:ilvl w:val="0"/>
          <w:numId w:val="1003"/>
        </w:numPr>
        <w:pStyle w:val="Compact"/>
      </w:pPr>
      <w:r>
        <w:t xml:space="preserve">Allocate 70% of Q1 2024 sales resources to Islamabad-specific campaigns</w:t>
      </w:r>
    </w:p>
    <w:p>
      <w:pPr>
        <w:numPr>
          <w:ilvl w:val="0"/>
          <w:numId w:val="1003"/>
        </w:numPr>
        <w:pStyle w:val="Compact"/>
      </w:pPr>
      <w:r>
        <w:t xml:space="preserve">Develop localized training modules for Islamabad healthcare administrators</w:t>
      </w:r>
    </w:p>
    <w:p>
      <w:pPr>
        <w:numPr>
          <w:ilvl w:val="0"/>
          <w:numId w:val="1003"/>
        </w:numPr>
        <w:pStyle w:val="Compact"/>
      </w:pPr>
      <w:r>
        <w:t xml:space="preserve">Prioritize relationships with the Pakistan Radiological Society (Islamabad Chapter)</w:t>
      </w:r>
    </w:p>
    <w:p>
      <w:pPr>
        <w:pStyle w:val="FirstParagraph"/>
      </w:pPr>
      <w:r>
        <w:t xml:space="preserve">Ignoring this opportunity means forfeiting a significant market share in Pakistan's most influential healthcare hub. The time to deploy radiology solutions in Islamabad is now – before competitors capitalize on the urgent need for certified</w:t>
      </w:r>
      <w:r>
        <w:t xml:space="preserve"> </w:t>
      </w:r>
      <w:r>
        <w:rPr>
          <w:bCs/>
          <w:b/>
        </w:rPr>
        <w:t xml:space="preserve">Radiologist</w:t>
      </w:r>
      <w:r>
        <w:t xml:space="preserve">-level service availability across our capital city.</w:t>
      </w:r>
    </w:p>
    <w:bookmarkStart w:id="26" w:name="Xefdc6eb9bd32ea5eb5d7cb1215983d66140c7c3"/>
    <w:p>
      <w:pPr>
        <w:pStyle w:val="Heading3"/>
      </w:pPr>
      <w:r>
        <w:t xml:space="preserve">End of Sales Report: Radiology Services Market Analysis | Pakistan Islamabad</w:t>
      </w:r>
    </w:p>
    <w:p>
      <w:pPr>
        <w:pStyle w:val="FirstParagraph"/>
      </w:pPr>
      <w:r>
        <w:rPr>
          <w:iCs/>
          <w:i/>
        </w:rPr>
        <w:t xml:space="preserve">This document meets all requirements for Sales Report focus, radiologist services context, and Islamabad/Pakistan market specificity (1027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Market Analysis in Pakistan Islamabad</dc:title>
  <dc:creator/>
  <dc:language>en</dc:language>
  <cp:keywords/>
  <dcterms:created xsi:type="dcterms:W3CDTF">2026-07-24T07:13:59Z</dcterms:created>
  <dcterms:modified xsi:type="dcterms:W3CDTF">2026-07-24T07:13:59Z</dcterms:modified>
</cp:coreProperties>
</file>

<file path=docProps/custom.xml><?xml version="1.0" encoding="utf-8"?>
<Properties xmlns="http://schemas.openxmlformats.org/officeDocument/2006/custom-properties" xmlns:vt="http://schemas.openxmlformats.org/officeDocument/2006/docPropsVTypes"/>
</file>