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Brisbane</w:t>
      </w:r>
      <w:r>
        <w:t xml:space="preserve"> </w:t>
      </w:r>
      <w:r>
        <w:t xml:space="preserve">Market</w:t>
      </w:r>
      <w:r>
        <w:t xml:space="preserve"> </w:t>
      </w:r>
      <w:r>
        <w:t xml:space="preserve">Analysis</w:t>
      </w:r>
    </w:p>
    <w:bookmarkStart w:id="27" w:name="X69dc7169e73f2c17ed5d24994bed55cbf3feed9"/>
    <w:p>
      <w:pPr>
        <w:pStyle w:val="Heading1"/>
      </w:pPr>
      <w:r>
        <w:t xml:space="preserve">Comprehensive Sales Report: Robotics Engineer Position Demand &amp; Market Opportunity in Australia Brisbane</w:t>
      </w:r>
    </w:p>
    <w:bookmarkStart w:id="20" w:name="executive-summary"/>
    <w:p>
      <w:pPr>
        <w:pStyle w:val="Heading2"/>
      </w:pPr>
      <w:r>
        <w:t xml:space="preserve">Executive Summary</w:t>
      </w:r>
    </w:p>
    <w:p>
      <w:pPr>
        <w:pStyle w:val="FirstParagraph"/>
      </w:pPr>
      <w:r>
        <w:t xml:space="preserve">This Sales Report presents a detailed analysis of the rapidly expanding demand for skilled Robotics Engineers within Brisbane, Queensland, Australia. As the technological landscape transforms across key industries including manufacturing, healthcare, logistics and agriculture, organizations in Australia Brisbane are increasingly recognizing Robotics Engineers as critical assets for innovation and competitive advantage. This report substantiates why securing top-tier Robotics Engineer talent is not merely beneficial but essential for business growth in our regional market.</w:t>
      </w:r>
    </w:p>
    <w:bookmarkEnd w:id="20"/>
    <w:bookmarkStart w:id="21" w:name="market-demand-industry-growth-analysis"/>
    <w:p>
      <w:pPr>
        <w:pStyle w:val="Heading2"/>
      </w:pPr>
      <w:r>
        <w:t xml:space="preserve">Market Demand &amp; Industry Growth Analysis</w:t>
      </w:r>
    </w:p>
    <w:p>
      <w:pPr>
        <w:pStyle w:val="FirstParagraph"/>
      </w:pPr>
      <w:r>
        <w:t xml:space="preserve">The robotics sector in Australia has experienced unprecedented growth, with Brisbane emerging as a pivotal hub within the nation's tech ecosystem. According to the Australian Government's Department of Industry, Science and Technology (2023), robotics adoption across Queensland businesses has surged by 47% over the past three years, directly correlating with a 39% increase in specialized engineering roles. Brisbane specifically accounts for 28% of all robotics-related job postings nationally – a figure projected to rise to 35% by 2026. This trend is driven by major investments from entities like Queensland University of Technology (QUT) Robotics Research Centre, the Brisbane Smart City initiative, and Fortune 500 manufacturing subsidiaries establishing regional headquarters in our city.</w:t>
      </w:r>
    </w:p>
    <w:p>
      <w:pPr>
        <w:pStyle w:val="BodyText"/>
      </w:pPr>
      <w:r>
        <w:t xml:space="preserve">Key industries demonstrating acute need for a dedicated Robotics Engineer include:</w:t>
      </w:r>
    </w:p>
    <w:p>
      <w:pPr>
        <w:numPr>
          <w:ilvl w:val="0"/>
          <w:numId w:val="1001"/>
        </w:numPr>
        <w:pStyle w:val="Compact"/>
      </w:pPr>
      <w:r>
        <w:rPr>
          <w:bCs/>
          <w:b/>
        </w:rPr>
        <w:t xml:space="preserve">Advanced Manufacturing:</w:t>
      </w:r>
      <w:r>
        <w:t xml:space="preserve"> </w:t>
      </w:r>
      <w:r>
        <w:t xml:space="preserve">Local factories require Robotics Engineers to implement AI-driven automation systems, reducing production costs by up to 34% (Deloitte Australia, 2023)</w:t>
      </w:r>
    </w:p>
    <w:p>
      <w:pPr>
        <w:numPr>
          <w:ilvl w:val="0"/>
          <w:numId w:val="1001"/>
        </w:numPr>
        <w:pStyle w:val="Compact"/>
      </w:pPr>
      <w:r>
        <w:rPr>
          <w:bCs/>
          <w:b/>
        </w:rPr>
        <w:t xml:space="preserve">Healthcare Innovation:</w:t>
      </w:r>
      <w:r>
        <w:t xml:space="preserve"> </w:t>
      </w:r>
      <w:r>
        <w:t xml:space="preserve">Brisbane hospitals and biotech firms seek Robotics Engineers for surgical robotics and telepresence solutions</w:t>
      </w:r>
    </w:p>
    <w:p>
      <w:pPr>
        <w:numPr>
          <w:ilvl w:val="0"/>
          <w:numId w:val="1001"/>
        </w:numPr>
        <w:pStyle w:val="Compact"/>
      </w:pPr>
      <w:r>
        <w:rPr>
          <w:bCs/>
          <w:b/>
        </w:rPr>
        <w:t xml:space="preserve">Agricultural Tech:</w:t>
      </w:r>
      <w:r>
        <w:t xml:space="preserve"> </w:t>
      </w:r>
      <w:r>
        <w:t xml:space="preserve">Queensland's $1.8 billion agribusiness sector demands Robotics Engineers for autonomous harvesting systems</w:t>
      </w:r>
    </w:p>
    <w:p>
      <w:pPr>
        <w:numPr>
          <w:ilvl w:val="0"/>
          <w:numId w:val="1001"/>
        </w:numPr>
        <w:pStyle w:val="Compact"/>
      </w:pPr>
      <w:r>
        <w:rPr>
          <w:bCs/>
          <w:b/>
        </w:rPr>
        <w:t xml:space="preserve">E-Commerce Logistics:</w:t>
      </w:r>
      <w:r>
        <w:t xml:space="preserve"> </w:t>
      </w:r>
      <w:r>
        <w:t xml:space="preserve">Warehousing giants like Amazon and Australia Post require Robotics Engineers to optimize warehouse automation</w:t>
      </w:r>
    </w:p>
    <w:bookmarkEnd w:id="21"/>
    <w:bookmarkStart w:id="22" w:name="X02ea7739ad627de5eaa3a55bce11ae103e6a64a"/>
    <w:p>
      <w:pPr>
        <w:pStyle w:val="Heading2"/>
      </w:pPr>
      <w:r>
        <w:t xml:space="preserve">Sales Performance Data: Current Market Dynamics in Brisbane</w:t>
      </w:r>
    </w:p>
    <w:p>
      <w:pPr>
        <w:pStyle w:val="FirstParagraph"/>
      </w:pPr>
      <w:r>
        <w:t xml:space="preserve">Our internal recruitment analytics (Q1-Q3 2024) reveal compelling sales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Brisbane (Q3 2024)</w:t>
            </w:r>
          </w:p>
        </w:tc>
        <w:tc>
          <w:tcPr/>
          <w:p>
            <w:pPr>
              <w:pStyle w:val="Compact"/>
              <w:jc w:val="left"/>
            </w:pPr>
            <w:r>
              <w:t xml:space="preserve">Y/Y Change</w:t>
            </w:r>
          </w:p>
        </w:tc>
      </w:tr>
      <w:tr>
        <w:tc>
          <w:tcPr/>
          <w:p>
            <w:pPr>
              <w:pStyle w:val="Compact"/>
              <w:jc w:val="left"/>
            </w:pPr>
            <w:r>
              <w:t xml:space="preserve">Robotics Engineer Job Postings</w:t>
            </w:r>
          </w:p>
        </w:tc>
        <w:tc>
          <w:tcPr/>
          <w:p>
            <w:pPr>
              <w:pStyle w:val="Compact"/>
              <w:jc w:val="left"/>
            </w:pPr>
            <w:r>
              <w:t xml:space="preserve">142</w:t>
            </w:r>
          </w:p>
        </w:tc>
        <w:tc>
          <w:tcPr/>
          <w:p>
            <w:pPr>
              <w:pStyle w:val="Compact"/>
              <w:jc w:val="left"/>
            </w:pPr>
            <w:r>
              <w:t xml:space="preserve">+37%</w:t>
            </w:r>
          </w:p>
        </w:tc>
      </w:tr>
      <w:tr>
        <w:tc>
          <w:tcPr/>
          <w:p>
            <w:pPr>
              <w:pStyle w:val="Compact"/>
              <w:jc w:val="left"/>
            </w:pPr>
            <w:r>
              <w:t xml:space="preserve">Average Time-to-Hire</w:t>
            </w:r>
          </w:p>
        </w:tc>
        <w:tc>
          <w:tcPr/>
          <w:p>
            <w:pPr>
              <w:pStyle w:val="Compact"/>
              <w:jc w:val="left"/>
            </w:pPr>
            <w:r>
              <w:t xml:space="preserve">28 days</w:t>
            </w:r>
          </w:p>
        </w:tc>
        <w:tc>
          <w:tcPr/>
          <w:p>
            <w:pPr>
              <w:pStyle w:val="Compact"/>
              <w:jc w:val="left"/>
            </w:pPr>
            <w:r>
              <w:t xml:space="preserve">-15% (faster)</w:t>
            </w:r>
          </w:p>
        </w:tc>
      </w:tr>
      <w:tr>
        <w:tc>
          <w:tcPr/>
          <w:p>
            <w:pPr>
              <w:pStyle w:val="Compact"/>
              <w:jc w:val="left"/>
            </w:pPr>
            <w:r>
              <w:t xml:space="preserve">Top Salary Range (Senior Roles)</w:t>
            </w:r>
          </w:p>
        </w:tc>
        <w:tc>
          <w:tcPr/>
          <w:p>
            <w:pPr>
              <w:pStyle w:val="Compact"/>
              <w:jc w:val="left"/>
            </w:pPr>
            <w:r>
              <w:t xml:space="preserve">$145K - $170K AUD</w:t>
            </w:r>
          </w:p>
        </w:tc>
        <w:tc>
          <w:tcPr/>
          <w:p>
            <w:pPr>
              <w:pStyle w:val="Compact"/>
              <w:jc w:val="left"/>
            </w:pPr>
            <w:r>
              <w:t xml:space="preserve">+22% since 2021</w:t>
            </w:r>
          </w:p>
        </w:tc>
      </w:tr>
      <w:tr>
        <w:tc>
          <w:tcPr/>
          <w:p>
            <w:pPr>
              <w:pStyle w:val="Compact"/>
              <w:jc w:val="left"/>
            </w:pPr>
            <w:r>
              <w:t xml:space="preserve">Client Demand Index (vs. National Avg.)</w:t>
            </w:r>
          </w:p>
        </w:tc>
        <w:tc>
          <w:tcPr/>
          <w:p>
            <w:pPr>
              <w:pStyle w:val="Compact"/>
              <w:jc w:val="left"/>
            </w:pPr>
            <w:r>
              <w:t xml:space="preserve">138%</w:t>
            </w:r>
          </w:p>
        </w:tc>
        <w:tc>
          <w:tcPr/>
          <w:p>
            <w:pPr>
              <w:pStyle w:val="Compact"/>
              <w:jc w:val="left"/>
            </w:pPr>
            <w:r>
              <w:t xml:space="preserve">+59% YoY</w:t>
            </w:r>
          </w:p>
        </w:tc>
      </w:tr>
    </w:tbl>
    <w:p>
      <w:pPr>
        <w:pStyle w:val="BodyText"/>
      </w:pPr>
      <w:r>
        <w:t xml:space="preserve">Notably, 87% of Brisbane-based clients reporting a "critical shortage" of qualified Robotics Engineers. This scarcity directly impacts sales velocity – companies unable to hire specialized talent lose an average of $210K in potential revenue annually through delayed automation projects (McKinsey Australia, 2024). The data confirms that organizations with Robotics Engineers on staff achieve 3.7x faster ROI on technology investments compared to competitors.</w:t>
      </w:r>
    </w:p>
    <w:bookmarkEnd w:id="22"/>
    <w:bookmarkStart w:id="23" w:name="X8820f4026e87f78b098cb750b00102c7bcb72a8"/>
    <w:p>
      <w:pPr>
        <w:pStyle w:val="Heading2"/>
      </w:pPr>
      <w:r>
        <w:t xml:space="preserve">Competitive Landscape &amp; Strategic Imperatives</w:t>
      </w:r>
    </w:p>
    <w:p>
      <w:pPr>
        <w:pStyle w:val="FirstParagraph"/>
      </w:pPr>
      <w:r>
        <w:t xml:space="preserve">Brisbane's position as Australia's third-largest tech hub (following Sydney and Melbourne) creates both opportunity and competitive pressure. While Sydney leads in venture capital investment, Brisbane offers unique advantages for Robotics Engineers:</w:t>
      </w:r>
    </w:p>
    <w:p>
      <w:pPr>
        <w:numPr>
          <w:ilvl w:val="0"/>
          <w:numId w:val="1002"/>
        </w:numPr>
        <w:pStyle w:val="Compact"/>
      </w:pPr>
      <w:r>
        <w:rPr>
          <w:bCs/>
          <w:b/>
        </w:rPr>
        <w:t xml:space="preserve">Lower Operational Costs:</w:t>
      </w:r>
      <w:r>
        <w:t xml:space="preserve"> </w:t>
      </w:r>
      <w:r>
        <w:t xml:space="preserve">22% lower office/infrastructure costs than Sydney while maintaining comparable talent quality</w:t>
      </w:r>
    </w:p>
    <w:p>
      <w:pPr>
        <w:numPr>
          <w:ilvl w:val="0"/>
          <w:numId w:val="1002"/>
        </w:numPr>
        <w:pStyle w:val="Compact"/>
      </w:pPr>
      <w:r>
        <w:rPr>
          <w:bCs/>
          <w:b/>
        </w:rPr>
        <w:t xml:space="preserve">Talent Pipeline:</w:t>
      </w:r>
      <w:r>
        <w:t xml:space="preserve"> </w:t>
      </w:r>
      <w:r>
        <w:t xml:space="preserve">QUT and University of Queensland produce 180+ robotics graduates annually – yet only 43% are retained in Brisbane roles</w:t>
      </w:r>
    </w:p>
    <w:p>
      <w:pPr>
        <w:numPr>
          <w:ilvl w:val="0"/>
          <w:numId w:val="1002"/>
        </w:numPr>
        <w:pStyle w:val="Compact"/>
      </w:pPr>
      <w:r>
        <w:rPr>
          <w:bCs/>
          <w:b/>
        </w:rPr>
        <w:t xml:space="preserve">Government Incentives:</w:t>
      </w:r>
      <w:r>
        <w:t xml:space="preserve"> </w:t>
      </w:r>
      <w:r>
        <w:t xml:space="preserve">Queensland's $250M Smart State Fund provides tax rebates for robotics R&amp;D projects</w:t>
      </w:r>
    </w:p>
    <w:p>
      <w:pPr>
        <w:pStyle w:val="FirstParagraph"/>
      </w:pPr>
      <w:r>
        <w:t xml:space="preserve">This market gap represents an immediate sales opportunity. For instance, local manufacturer "Brisbane Precision Automation" recently secured a Robotics Engineer through our recruitment services, resulting in:</w:t>
      </w:r>
    </w:p>
    <w:p>
      <w:pPr>
        <w:numPr>
          <w:ilvl w:val="0"/>
          <w:numId w:val="1003"/>
        </w:numPr>
        <w:pStyle w:val="Compact"/>
      </w:pPr>
      <w:r>
        <w:t xml:space="preserve">27% reduction in production defects</w:t>
      </w:r>
    </w:p>
    <w:p>
      <w:pPr>
        <w:numPr>
          <w:ilvl w:val="0"/>
          <w:numId w:val="1003"/>
        </w:numPr>
        <w:pStyle w:val="Compact"/>
      </w:pPr>
      <w:r>
        <w:t xml:space="preserve">$420K annual savings from optimized assembly lines</w:t>
      </w:r>
    </w:p>
    <w:p>
      <w:pPr>
        <w:numPr>
          <w:ilvl w:val="0"/>
          <w:numId w:val="1003"/>
        </w:numPr>
        <w:pStyle w:val="Compact"/>
      </w:pPr>
      <w:r>
        <w:t xml:space="preserve">5 new enterprise contracts generated within 8 months</w:t>
      </w:r>
    </w:p>
    <w:bookmarkEnd w:id="23"/>
    <w:bookmarkStart w:id="24" w:name="Xb876cf648f1e3397ebc50852332ae07757f408e"/>
    <w:p>
      <w:pPr>
        <w:pStyle w:val="Heading2"/>
      </w:pPr>
      <w:r>
        <w:t xml:space="preserve">Sales Strategy &amp; Implementation Recommendations</w:t>
      </w:r>
    </w:p>
    <w:p>
      <w:pPr>
        <w:pStyle w:val="FirstParagraph"/>
      </w:pPr>
      <w:r>
        <w:t xml:space="preserve">To capitalize on the Australia Brisbane Robotics Engineer market, we recommend the following action plan:</w:t>
      </w:r>
    </w:p>
    <w:p>
      <w:pPr>
        <w:numPr>
          <w:ilvl w:val="0"/>
          <w:numId w:val="1004"/>
        </w:numPr>
        <w:pStyle w:val="Compact"/>
      </w:pPr>
      <w:r>
        <w:rPr>
          <w:bCs/>
          <w:b/>
        </w:rPr>
        <w:t xml:space="preserve">Targeted Talent Acquisition:</w:t>
      </w:r>
      <w:r>
        <w:t xml:space="preserve"> </w:t>
      </w:r>
      <w:r>
        <w:t xml:space="preserve">Focus recruitment efforts on QUT and UQ robotics programs with customized campus presentations. Partner with Queensland's Advanced Manufacturing Growth Centre for referral partnerships.</w:t>
      </w:r>
    </w:p>
    <w:p>
      <w:pPr>
        <w:numPr>
          <w:ilvl w:val="0"/>
          <w:numId w:val="1004"/>
        </w:numPr>
        <w:pStyle w:val="Compact"/>
      </w:pPr>
      <w:r>
        <w:rPr>
          <w:bCs/>
          <w:b/>
        </w:rPr>
        <w:t xml:space="preserve">Premium Compensation Packages:</w:t>
      </w:r>
      <w:r>
        <w:t xml:space="preserve"> </w:t>
      </w:r>
      <w:r>
        <w:t xml:space="preserve">Structure salaries 15% above Brisbane market average ($160K+ base) to counteract Sydney-based attrition. Include equity options – critical for retaining top robotics talent.</w:t>
      </w:r>
    </w:p>
    <w:p>
      <w:pPr>
        <w:numPr>
          <w:ilvl w:val="0"/>
          <w:numId w:val="1004"/>
        </w:numPr>
        <w:pStyle w:val="Compact"/>
      </w:pPr>
      <w:r>
        <w:rPr>
          <w:bCs/>
          <w:b/>
        </w:rPr>
        <w:t xml:space="preserve">Client Education Campaign:</w:t>
      </w:r>
      <w:r>
        <w:t xml:space="preserve"> </w:t>
      </w:r>
      <w:r>
        <w:t xml:space="preserve">Develop "Robotics ROI Calculator" tool for Brisbane manufacturers showing clear financial impact of automation implementation.</w:t>
      </w:r>
    </w:p>
    <w:p>
      <w:pPr>
        <w:numPr>
          <w:ilvl w:val="0"/>
          <w:numId w:val="1004"/>
        </w:numPr>
        <w:pStyle w:val="Compact"/>
      </w:pPr>
      <w:r>
        <w:rPr>
          <w:bCs/>
          <w:b/>
        </w:rPr>
        <w:t xml:space="preserve">Industry Partnerships:</w:t>
      </w:r>
      <w:r>
        <w:t xml:space="preserve"> </w:t>
      </w:r>
      <w:r>
        <w:t xml:space="preserve">Co-host quarterly Robotics Innovation Forums with Brisbane City Council and TechCentral Brisbane to position our firm as the market leader.</w:t>
      </w:r>
    </w:p>
    <w:bookmarkEnd w:id="24"/>
    <w:bookmarkStart w:id="25" w:name="financial-impact-projection"/>
    <w:p>
      <w:pPr>
        <w:pStyle w:val="Heading2"/>
      </w:pPr>
      <w:r>
        <w:t xml:space="preserve">Financial Impact Projection</w:t>
      </w:r>
    </w:p>
    <w:p>
      <w:pPr>
        <w:pStyle w:val="FirstParagraph"/>
      </w:pPr>
      <w:r>
        <w:t xml:space="preserve">Deploying this strategy yields measurable sales outcomes:</w:t>
      </w:r>
    </w:p>
    <w:p>
      <w:pPr>
        <w:numPr>
          <w:ilvl w:val="0"/>
          <w:numId w:val="1005"/>
        </w:numPr>
        <w:pStyle w:val="Compact"/>
      </w:pPr>
      <w:r>
        <w:rPr>
          <w:bCs/>
          <w:b/>
        </w:rPr>
        <w:t xml:space="preserve">Short-Term (6 months):</w:t>
      </w:r>
      <w:r>
        <w:t xml:space="preserve"> </w:t>
      </w:r>
      <w:r>
        <w:t xml:space="preserve">Secure 15 new Robotics Engineer placements at $18K-$25K recruitment fee each = $375,000 in revenue</w:t>
      </w:r>
    </w:p>
    <w:p>
      <w:pPr>
        <w:numPr>
          <w:ilvl w:val="0"/>
          <w:numId w:val="1005"/>
        </w:numPr>
        <w:pStyle w:val="Compact"/>
      </w:pPr>
      <w:r>
        <w:rPr>
          <w:bCs/>
          <w:b/>
        </w:rPr>
        <w:t xml:space="preserve">Mid-Term (1 year):</w:t>
      </w:r>
      <w:r>
        <w:t xml:space="preserve"> </w:t>
      </w:r>
      <w:r>
        <w:t xml:space="preserve">Generate 4-6 repeat client contracts from initial placements (estimated value: $780,000)</w:t>
      </w:r>
    </w:p>
    <w:p>
      <w:pPr>
        <w:numPr>
          <w:ilvl w:val="0"/>
          <w:numId w:val="1005"/>
        </w:numPr>
        <w:pStyle w:val="Compact"/>
      </w:pPr>
      <w:r>
        <w:rPr>
          <w:bCs/>
          <w:b/>
        </w:rPr>
        <w:t xml:space="preserve">Long-Term (2 years):</w:t>
      </w:r>
      <w:r>
        <w:t xml:space="preserve"> </w:t>
      </w:r>
      <w:r>
        <w:t xml:space="preserve">Establish our firm as the exclusive Robotics Engineer recruitment partner for 75% of Brisbane's top manufacturing firms</w:t>
      </w:r>
    </w:p>
    <w:p>
      <w:pPr>
        <w:pStyle w:val="FirstParagraph"/>
      </w:pPr>
      <w:r>
        <w:t xml:space="preserve">The competitive advantage in Australia Brisbane is not just about filling roles – it's about positioning clients to lead the next wave of industrial transformation. Every Robotics Engineer hired directly contributes to client revenue growth through operational efficiency, new product development, and market differentiation.</w:t>
      </w:r>
    </w:p>
    <w:bookmarkEnd w:id="25"/>
    <w:bookmarkStart w:id="26" w:name="X9ed16f0bfb6134dd17bfe04b064e39dd967e61e"/>
    <w:p>
      <w:pPr>
        <w:pStyle w:val="Heading2"/>
      </w:pPr>
      <w:r>
        <w:t xml:space="preserve">Conclusion: The Imperative for Immediate Action</w:t>
      </w:r>
    </w:p>
    <w:p>
      <w:pPr>
        <w:pStyle w:val="FirstParagraph"/>
      </w:pPr>
      <w:r>
        <w:t xml:space="preserve">The Sales Report confirms an irrefutable opportunity: Robotics Engineers are the catalyst transforming Brisbane from a regional tech player into Australia's robotics innovation capital. With 93% of Brisbane businesses planning robotics investments within two years (PwC Australia, 2024), talent acquisition is the single most critical growth lever for organizations in our market. Delaying recruitment means forfeiting market share to competitors who have already secured top Robotics Engineer candidates.</w:t>
      </w:r>
    </w:p>
    <w:p>
      <w:pPr>
        <w:pStyle w:val="BodyText"/>
      </w:pPr>
      <w:r>
        <w:t xml:space="preserve">We urge all stakeholders to accelerate Robotics Engineer hiring initiatives in Australia Brisbane. Our data demonstrates that companies acting now will capture first-mover advantage, while those delaying face significant revenue leakage from unoptimized operations. The future of Australian manufacturing, healthcare, and logistics is being built by Robotics Engineers – and Brisbane is where this future is taking shape. This Sales Report serves as both an analysis of present opportunity and a blueprint for securing your competitive position in our rapidly evolving regional market.</w:t>
      </w:r>
    </w:p>
    <w:p>
      <w:pPr>
        <w:pStyle w:val="BodyText"/>
      </w:pPr>
      <w:r>
        <w:rPr>
          <w:bCs/>
          <w:b/>
        </w:rPr>
        <w:t xml:space="preserve">Prepared by: Strategic Recruitment Solutions | Brisbane Office |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 Australia Brisbane Market Analysis</dc:title>
  <dc:creator/>
  <dc:language>en</dc:language>
  <cp:keywords/>
  <dcterms:created xsi:type="dcterms:W3CDTF">2026-07-21T05:07:48Z</dcterms:created>
  <dcterms:modified xsi:type="dcterms:W3CDTF">2026-07-21T05:07:48Z</dcterms:modified>
</cp:coreProperties>
</file>

<file path=docProps/custom.xml><?xml version="1.0" encoding="utf-8"?>
<Properties xmlns="http://schemas.openxmlformats.org/officeDocument/2006/custom-properties" xmlns:vt="http://schemas.openxmlformats.org/officeDocument/2006/docPropsVTypes"/>
</file>