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Rio</w:t>
      </w:r>
      <w:r>
        <w:t xml:space="preserve"> </w:t>
      </w:r>
      <w:r>
        <w:t xml:space="preserve">de</w:t>
      </w:r>
      <w:r>
        <w:t xml:space="preserve"> </w:t>
      </w:r>
      <w:r>
        <w:t xml:space="preserve">Janeiro</w:t>
      </w:r>
      <w:r>
        <w:t xml:space="preserve"> </w:t>
      </w:r>
      <w:r>
        <w:t xml:space="preserve">Robotics</w:t>
      </w:r>
      <w:r>
        <w:t xml:space="preserve"> </w:t>
      </w:r>
      <w:r>
        <w:t xml:space="preserve">Engineering</w:t>
      </w:r>
      <w:r>
        <w:t xml:space="preserve"> </w:t>
      </w:r>
      <w:r>
        <w:t xml:space="preserve">Sales</w:t>
      </w:r>
      <w:r>
        <w:t xml:space="preserve"> </w:t>
      </w:r>
      <w:r>
        <w:t xml:space="preserve">Report</w:t>
      </w:r>
    </w:p>
    <w:bookmarkStart w:id="25" w:name="Xe103fa11857c186b2b9f9bc502f6a76b8e8f3e4"/>
    <w:p>
      <w:pPr>
        <w:pStyle w:val="Heading1"/>
      </w:pPr>
      <w:r>
        <w:t xml:space="preserve">Sales Report: Robotics Engineering Excellence Driving Growth in Brazil Rio de Janeiro</w:t>
      </w:r>
    </w:p>
    <w:p>
      <w:pPr>
        <w:pStyle w:val="FirstParagraph"/>
      </w:pPr>
      <w:r>
        <w:t xml:space="preserve">This comprehensive Sales Report details the strategic impact of our Robotics Engineer position within the burgeoning automation sector across Brazil, with particular emphasis on the dynamic commercial landscape of Rio de Janeiro. As a pivotal component in our regional expansion strategy, this specialized role has become indispensable to achieving unprecedented sales performance in one of South America's most competitive industrial hubs.</w:t>
      </w:r>
    </w:p>
    <w:bookmarkStart w:id="20" w:name="X7213f98d8ced65b4c384d23a084491cdb09aa81"/>
    <w:p>
      <w:pPr>
        <w:pStyle w:val="Heading2"/>
      </w:pPr>
      <w:r>
        <w:t xml:space="preserve">Executive Summary: Sales Momentum in Rio de Janeiro</w:t>
      </w:r>
    </w:p>
    <w:p>
      <w:pPr>
        <w:pStyle w:val="FirstParagraph"/>
      </w:pPr>
      <w:r>
        <w:t xml:space="preserve">The Brazil Rio de Janeiro market has demonstrated remarkable growth potential for robotics solutions, with our division recording a 37% year-over-year increase in sales revenue during the Q1-Q3 2023 reporting period. This exceptional performance directly correlates with the strategic implementation of our Robotics Engineer within the Rio de Janeiro operations center. The Sales Report confirms that targeted automation solutions developed by this critical role have captured significant market share in key sectors including manufacturing, logistics, and offshore oil &amp; gas infrastructure – all concentrated in the Greater Rio de Janeiro metropolitan area.</w:t>
      </w:r>
    </w:p>
    <w:p>
      <w:pPr>
        <w:pStyle w:val="BodyText"/>
      </w:pPr>
      <w:r>
        <w:t xml:space="preserve">Unlike traditional sales approaches focused solely on product promotion, our Robotics Engineer has redefined client engagement through technical consultation. This unique value proposition has elevated conversion rates by 42% while extending average contract value by 68% compared to previous sales cycles in Brazil. The Sales Report underscores that this engineer's ability to translate complex automation capabilities into tangible ROI projections for Brazilian clients has been the decisive factor in closing high-value deals across Rio de Janeiro's industrial corridors.</w:t>
      </w:r>
    </w:p>
    <w:bookmarkEnd w:id="20"/>
    <w:bookmarkStart w:id="21" w:name="X574fddbc230877e040c87a459f7af7e7bc96a2d"/>
    <w:p>
      <w:pPr>
        <w:pStyle w:val="Heading2"/>
      </w:pPr>
      <w:r>
        <w:t xml:space="preserve">Role Impact: Robotics Engineer as Sales Catalyst</w:t>
      </w:r>
    </w:p>
    <w:p>
      <w:pPr>
        <w:pStyle w:val="FirstParagraph"/>
      </w:pPr>
      <w:r>
        <w:t xml:space="preserve">The multifaceted responsibilities of our Robotics Engineer position extend far beyond technical development, functioning as a specialized sales engineering asset. In Brazil Rio de Janeiro, this professional has:</w:t>
      </w:r>
    </w:p>
    <w:p>
      <w:pPr>
        <w:numPr>
          <w:ilvl w:val="0"/>
          <w:numId w:val="1001"/>
        </w:numPr>
        <w:pStyle w:val="Compact"/>
      </w:pPr>
      <w:r>
        <w:t xml:space="preserve">Designed customized robotic integration solutions for 14 major manufacturing clients in Rio's industrial parks (including São Gonçalo and Duque de Caxias)</w:t>
      </w:r>
    </w:p>
    <w:p>
      <w:pPr>
        <w:numPr>
          <w:ilvl w:val="0"/>
          <w:numId w:val="1001"/>
        </w:numPr>
        <w:pStyle w:val="Compact"/>
      </w:pPr>
      <w:r>
        <w:t xml:space="preserve">Developed sector-specific technical presentations that directly address Brazil's unique regulatory environment (ABNT standards) and operational challenges</w:t>
      </w:r>
    </w:p>
    <w:p>
      <w:pPr>
        <w:numPr>
          <w:ilvl w:val="0"/>
          <w:numId w:val="1001"/>
        </w:numPr>
        <w:pStyle w:val="Compact"/>
      </w:pPr>
      <w:r>
        <w:t xml:space="preserve">Provided on-site demonstrations at key Brazilian client facilities, transforming skepticism into commitments through visible proof of concept</w:t>
      </w:r>
    </w:p>
    <w:p>
      <w:pPr>
        <w:numPr>
          <w:ilvl w:val="0"/>
          <w:numId w:val="1001"/>
        </w:numPr>
        <w:pStyle w:val="Compact"/>
      </w:pPr>
      <w:r>
        <w:t xml:space="preserve">Collaborated with sales teams to identify high-potential accounts within Rio de Janeiro's expanding industrial ecosystem</w:t>
      </w:r>
    </w:p>
    <w:p>
      <w:pPr>
        <w:pStyle w:val="FirstParagraph"/>
      </w:pPr>
      <w:r>
        <w:t xml:space="preserve">This specialized role has fundamentally altered our sales process in Brazil. Where previously technical objections derailed 32% of potential deals, the Robotics Engineer's presence has reduced technical objection rates to 8% through preemptive solution engineering. The Sales Report documents a case where a $1.2M robotics integration project for Petrobras' Rio de Janeiro refinery was secured after our engineer demonstrated custom corrosion-resistant robotic solutions addressing specific offshore platform challenges – a scenario impossible without localized technical expertise.</w:t>
      </w:r>
    </w:p>
    <w:p>
      <w:pPr>
        <w:pStyle w:val="BodyText"/>
      </w:pPr>
      <w:r>
        <w:rPr>
          <w:bCs/>
          <w:b/>
        </w:rPr>
        <w:t xml:space="preserve">Key Metric: The Robotics Engineer in Brazil Rio de Janeiro has generated $4.7M in closed sales volume since joining, representing 28% of all revenue from the region. This exceeds initial projections by 92% and demonstrates the exceptional ROI of specialized technical sales roles in emerging markets.</w:t>
      </w:r>
    </w:p>
    <w:bookmarkEnd w:id="21"/>
    <w:bookmarkStart w:id="22" w:name="X7a3add1b7bf99a705994a3c91e5cc9ead549b3d"/>
    <w:p>
      <w:pPr>
        <w:pStyle w:val="Heading2"/>
      </w:pPr>
      <w:r>
        <w:t xml:space="preserve">Market Analysis: Why Rio de Janeiro Demands Robotics Expertise</w:t>
      </w:r>
    </w:p>
    <w:p>
      <w:pPr>
        <w:pStyle w:val="FirstParagraph"/>
      </w:pPr>
      <w:r>
        <w:t xml:space="preserve">Brazil's industrial transformation is accelerating rapidly, with Rio de Janeiro serving as a critical nerve center for the nation's manufacturing renaissance. The Sales Report identifies three market dynamics that necessitate our specialized Robotics Engineer presence:</w:t>
      </w:r>
    </w:p>
    <w:p>
      <w:pPr>
        <w:numPr>
          <w:ilvl w:val="0"/>
          <w:numId w:val="1002"/>
        </w:numPr>
        <w:pStyle w:val="Compact"/>
      </w:pPr>
      <w:r>
        <w:rPr>
          <w:bCs/>
          <w:b/>
        </w:rPr>
        <w:t xml:space="preserve">Industrial Modernization Push</w:t>
      </w:r>
      <w:r>
        <w:t xml:space="preserve">: Brazil's "Industry 4.0" initiative has created $12B in potential automation spending across Rio, with 73% of manufacturers citing lack of technical expertise as their primary barrier to adoption.</w:t>
      </w:r>
    </w:p>
    <w:p>
      <w:pPr>
        <w:numPr>
          <w:ilvl w:val="0"/>
          <w:numId w:val="1002"/>
        </w:numPr>
        <w:pStyle w:val="Compact"/>
      </w:pPr>
      <w:r>
        <w:rPr>
          <w:bCs/>
          <w:b/>
        </w:rPr>
        <w:t xml:space="preserve">Logistics Revolution</w:t>
      </w:r>
      <w:r>
        <w:t xml:space="preserve">: The Port of Rio de Janeiro's expansion plans require advanced robotic handling systems, creating immediate demand for solutions our Robotics Engineer customizes for local port infrastructure challenges.</w:t>
      </w:r>
    </w:p>
    <w:p>
      <w:pPr>
        <w:numPr>
          <w:ilvl w:val="0"/>
          <w:numId w:val="1002"/>
        </w:numPr>
        <w:pStyle w:val="Compact"/>
      </w:pPr>
      <w:r>
        <w:rPr>
          <w:bCs/>
          <w:b/>
        </w:rPr>
        <w:t xml:space="preserve">Talent Gap</w:t>
      </w:r>
      <w:r>
        <w:t xml:space="preserve">: Brazil faces a deficit of 80,000 robotics specialists nationally (per SEBRAE data), making the localized expertise of our Rio-based engineer irreplaceable in client negotiations.</w:t>
      </w:r>
    </w:p>
    <w:p>
      <w:pPr>
        <w:pStyle w:val="FirstParagraph"/>
      </w:pPr>
      <w:r>
        <w:t xml:space="preserve">Our Sales Report reveals that clients in Brazil Rio de Janeiro specifically request Robotics Engineer involvement during RFP processes. A recent survey of 47 industrial clients across the region showed 89% prioritized vendors with on-site technical specialists over competitors offering generic sales teams – directly impacting our competitive positioning.</w:t>
      </w:r>
    </w:p>
    <w:bookmarkEnd w:id="22"/>
    <w:bookmarkStart w:id="23" w:name="X1217db5ca5527e228ec3f837d2f2e77336fdea0"/>
    <w:p>
      <w:pPr>
        <w:pStyle w:val="Heading2"/>
      </w:pPr>
      <w:r>
        <w:t xml:space="preserve">Future Growth Strategy: Scaling Robotics-Driven Sales in Rio</w:t>
      </w:r>
    </w:p>
    <w:p>
      <w:pPr>
        <w:pStyle w:val="FirstParagraph"/>
      </w:pPr>
      <w:r>
        <w:t xml:space="preserve">Based on current momentum, we're implementing an aggressive expansion of our Robotics Engineer capabilities throughout Brazil Rio de Janeiro. The 2024 growth plan includes:</w:t>
      </w:r>
    </w:p>
    <w:p>
      <w:pPr>
        <w:numPr>
          <w:ilvl w:val="0"/>
          <w:numId w:val="1003"/>
        </w:numPr>
        <w:pStyle w:val="Compact"/>
      </w:pPr>
      <w:r>
        <w:t xml:space="preserve">Hiring a second dedicated Robotics Engineer for the São Gonçalo industrial corridor, targeting $15M in new revenue</w:t>
      </w:r>
    </w:p>
    <w:p>
      <w:pPr>
        <w:numPr>
          <w:ilvl w:val="0"/>
          <w:numId w:val="1003"/>
        </w:numPr>
        <w:pStyle w:val="Compact"/>
      </w:pPr>
      <w:r>
        <w:t xml:space="preserve">Establishing a robotics demonstration lab at our Rio headquarters to showcase solutions tailored to local manufacturing pain points</w:t>
      </w:r>
    </w:p>
    <w:p>
      <w:pPr>
        <w:numPr>
          <w:ilvl w:val="0"/>
          <w:numId w:val="1003"/>
        </w:numPr>
        <w:pStyle w:val="Compact"/>
      </w:pPr>
      <w:r>
        <w:t xml:space="preserve">Developing Portuguese-language technical collateral that addresses Brazil-specific implementation challenges</w:t>
      </w:r>
    </w:p>
    <w:p>
      <w:pPr>
        <w:pStyle w:val="FirstParagraph"/>
      </w:pPr>
      <w:r>
        <w:t xml:space="preserve">The Sales Report projects these initiatives will increase our market share in Rio de Janeiro from 12% to 27% by Q4 2025, generating an estimated $18M in annual recurring revenue. Crucially, the Robotics Engineer role has evolved beyond a support function to become our primary sales differentiator – a strategic asset that converts technical interest into commercial success.</w:t>
      </w:r>
    </w:p>
    <w:bookmarkEnd w:id="23"/>
    <w:bookmarkStart w:id="24" w:name="X461327d8fcc5bb5a1858d5e219dc19c74cff094"/>
    <w:p>
      <w:pPr>
        <w:pStyle w:val="Heading2"/>
      </w:pPr>
      <w:r>
        <w:t xml:space="preserve">Conclusion: The Indispensable Robotics Engineer in Brazil Rio de Janeiro</w:t>
      </w:r>
    </w:p>
    <w:p>
      <w:pPr>
        <w:pStyle w:val="FirstParagraph"/>
      </w:pPr>
      <w:r>
        <w:t xml:space="preserve">This Sales Report unequivocally demonstrates that the Robotics Engineer is not merely an operational role but the linchpin of our sales strategy in Brazil Rio de Janeiro. Where traditional sales models fail to address technical complexity, our specialized engineer transforms hesitation into confidence through localized expertise and demonstrable solutions. The metrics are undeniable: 37% revenue growth, 42% higher conversion rates, and $4.7M in direct contributions from a single position.</w:t>
      </w:r>
    </w:p>
    <w:p>
      <w:pPr>
        <w:pStyle w:val="BodyText"/>
      </w:pPr>
      <w:r>
        <w:t xml:space="preserve">As Brazil's industrial sector continues its automation journey, the presence of a skilled Robotics Engineer within our Rio de Janeiro operations has proven indispensable. This Sales Report confirms that companies without this specialized capability are increasingly unable to compete for high-value contracts in Brazil's most promising market. We have moved beyond simply selling robotics – we are engineering sales success through technical excellence tailored to the unique demands of Brazil Rio de Janeiro.</w:t>
      </w:r>
    </w:p>
    <w:p>
      <w:pPr>
        <w:pStyle w:val="BodyText"/>
      </w:pPr>
      <w:r>
        <w:t xml:space="preserve">Looking forward, we recommend doubling down on Robotics Engineer capabilities across all Brazilian markets, with particular focus on Rio de Janeiro as the model for regional expansion. The future of sales in Brazil is not just about presenting products – it's about delivering engineered solutions through expert robotics professionals who understand the local landscape. This Sales Report stands as testament to that strategic imperative.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 de Janeiro Robotics Engineering Sales Report</dc:title>
  <dc:creator/>
  <dc:language>en</dc:language>
  <cp:keywords/>
  <dcterms:created xsi:type="dcterms:W3CDTF">2026-07-23T10:39:21Z</dcterms:created>
  <dcterms:modified xsi:type="dcterms:W3CDTF">2026-07-23T10:39:21Z</dcterms:modified>
</cp:coreProperties>
</file>

<file path=docProps/custom.xml><?xml version="1.0" encoding="utf-8"?>
<Properties xmlns="http://schemas.openxmlformats.org/officeDocument/2006/custom-properties" xmlns:vt="http://schemas.openxmlformats.org/officeDocument/2006/docPropsVTypes"/>
</file>