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Global</w:t>
      </w:r>
      <w:r>
        <w:t xml:space="preserve"> </w:t>
      </w:r>
      <w:r>
        <w:t xml:space="preserve">Robotics</w:t>
      </w:r>
      <w:r>
        <w:t xml:space="preserve"> </w:t>
      </w:r>
      <w:r>
        <w:t xml:space="preserve">Solutions:</w:t>
      </w:r>
      <w:r>
        <w:t xml:space="preserve"> </w:t>
      </w:r>
      <w:r>
        <w:t xml:space="preserve">Kinshasa</w:t>
      </w:r>
      <w:r>
        <w:t xml:space="preserve"> </w:t>
      </w:r>
      <w:r>
        <w:t xml:space="preserve">Sales</w:t>
      </w:r>
      <w:r>
        <w:t xml:space="preserve"> </w:t>
      </w:r>
      <w:r>
        <w:t xml:space="preserve">Report</w:t>
      </w:r>
    </w:p>
    <w:bookmarkStart w:id="27" w:name="Xc452f75a96076c33275c07d4baa7cba3ccd6c6a"/>
    <w:p>
      <w:pPr>
        <w:pStyle w:val="Heading1"/>
      </w:pPr>
      <w:r>
        <w:t xml:space="preserve">Sales Report: Strategic Deployment of Robotics Engineers in DR Congo Kinshasa Market</w:t>
      </w:r>
    </w:p>
    <w:bookmarkStart w:id="20" w:name="executive-summary"/>
    <w:p>
      <w:pPr>
        <w:pStyle w:val="Heading2"/>
      </w:pPr>
      <w:r>
        <w:t xml:space="preserve">Executive Summary</w:t>
      </w:r>
    </w:p>
    <w:p>
      <w:pPr>
        <w:pStyle w:val="FirstParagraph"/>
      </w:pPr>
      <w:r>
        <w:t xml:space="preserve">This comprehensive Sales Report outlines the strategic opportunity for deploying specialized Robotics Engineers within the Democratic Republic of Congo (DRC), with primary focus on Kinshasa, the nation's economic capital and largest urban center. With Kinshasa experiencing unprecedented infrastructure development demands and critical sector inefficiencies, there exists a compelling market gap for robotics integration. This report details current market needs, proposed solutions by certified Robotics Engineers, projected sales impact, and implementation strategy specifically tailored for DR Congo Kinshasa.</w:t>
      </w:r>
    </w:p>
    <w:bookmarkEnd w:id="20"/>
    <w:bookmarkStart w:id="21" w:name="X5d3a5ab19ae342eaebedb37e3419201858e1a30"/>
    <w:p>
      <w:pPr>
        <w:pStyle w:val="Heading2"/>
      </w:pPr>
      <w:r>
        <w:t xml:space="preserve">Market Analysis: DR Congo Kinshasa Context</w:t>
      </w:r>
    </w:p>
    <w:p>
      <w:pPr>
        <w:pStyle w:val="FirstParagraph"/>
      </w:pPr>
      <w:r>
        <w:t xml:space="preserve">Kinshasa, home to over 15 million people and the engine of DRC's economy, faces severe challenges in key sectors including mining logistics, agricultural processing, waste management, and essential infrastructure maintenance. Current manual operations suffer from high labor costs (estimated 40% above regional averages), safety hazards (mining accident rates are triple the global average), and operational inefficiencies that drain productivity. The World Bank's 2023 DRC Economic Update confirms that 75% of Kinshasa's industrial output is constrained by logistical bottlenecks directly attributable to outdated manual systems.</w:t>
      </w:r>
    </w:p>
    <w:p>
      <w:pPr>
        <w:pStyle w:val="BodyText"/>
      </w:pPr>
      <w:r>
        <w:t xml:space="preserve">This creates an urgent, quantifiable market for automation. Local government initiatives like the "Kinshasa Smart City Project" (launched 2023) explicitly seek technology partners to modernize critical infrastructure. The demand is not theoretical; it's driven by real operational pain points in Kinshasa's largest industrial zones: Lwangwa, Ngaliema, and the Port of Kinshasa. A targeted sales approach centered on Robotics Engineers – not just off-the-shelf robots – is the only viable path to sustainable implementation in this complex environment.</w:t>
      </w:r>
    </w:p>
    <w:bookmarkEnd w:id="21"/>
    <w:bookmarkStart w:id="22" w:name="X394d203c7d89f76ca17330f4197acb3af68fe57"/>
    <w:p>
      <w:pPr>
        <w:pStyle w:val="Heading2"/>
      </w:pPr>
      <w:r>
        <w:t xml:space="preserve">The Critical Role of the Robotics Engineer in DR Congo Kinshasa</w:t>
      </w:r>
    </w:p>
    <w:p>
      <w:pPr>
        <w:pStyle w:val="FirstParagraph"/>
      </w:pPr>
      <w:r>
        <w:t xml:space="preserve">Deploying robotics solutions requires more than hardware; it demands localized expertise. A qualified Robotics Engineer operating in DR Congo Kinshasa must possess three critical competencies absent from generic robotics packages:</w:t>
      </w:r>
    </w:p>
    <w:p>
      <w:pPr>
        <w:numPr>
          <w:ilvl w:val="0"/>
          <w:numId w:val="1001"/>
        </w:numPr>
        <w:pStyle w:val="Compact"/>
      </w:pPr>
      <w:r>
        <w:rPr>
          <w:bCs/>
          <w:b/>
        </w:rPr>
        <w:t xml:space="preserve">Environmental Adaptation:</w:t>
      </w:r>
      <w:r>
        <w:t xml:space="preserve"> </w:t>
      </w:r>
      <w:r>
        <w:t xml:space="preserve">Designing systems resilient to Kinshasa's high humidity, dust, power fluctuations (30% of industrial sites operate with generators), and limited internet connectivity.</w:t>
      </w:r>
    </w:p>
    <w:p>
      <w:pPr>
        <w:numPr>
          <w:ilvl w:val="0"/>
          <w:numId w:val="1001"/>
        </w:numPr>
        <w:pStyle w:val="Compact"/>
      </w:pPr>
      <w:r>
        <w:rPr>
          <w:bCs/>
          <w:b/>
        </w:rPr>
        <w:t xml:space="preserve">Cultural &amp; Operational Integration:</w:t>
      </w:r>
      <w:r>
        <w:t xml:space="preserve"> </w:t>
      </w:r>
      <w:r>
        <w:t xml:space="preserve">Understanding local workflows in mining cooperatives and agricultural collectives to design intuitive interfaces that don't require Western-style technical literacy.</w:t>
      </w:r>
    </w:p>
    <w:p>
      <w:pPr>
        <w:numPr>
          <w:ilvl w:val="0"/>
          <w:numId w:val="1001"/>
        </w:numPr>
        <w:pStyle w:val="Compact"/>
      </w:pPr>
      <w:r>
        <w:rPr>
          <w:bCs/>
          <w:b/>
        </w:rPr>
        <w:t xml:space="preserve">Sustainable Maintenance Frameworks:</w:t>
      </w:r>
      <w:r>
        <w:t xml:space="preserve"> </w:t>
      </w:r>
      <w:r>
        <w:t xml:space="preserve">Training local Kinshasa technicians on repair protocols, sourcing parts regionally, and establishing after-sales service networks within the city limits.</w:t>
      </w:r>
    </w:p>
    <w:p>
      <w:pPr>
        <w:pStyle w:val="FirstParagraph"/>
      </w:pPr>
      <w:r>
        <w:t xml:space="preserve">This is where our certified Robotics Engineers differentiate. They are not just programmers; they are field deployers trained in DRC's specific socio-technical landscape. Their role bridges the gap between cutting-edge robotics and Kinshasa's operational reality, ensuring solutions actually work on the ground.</w:t>
      </w:r>
    </w:p>
    <w:bookmarkEnd w:id="22"/>
    <w:bookmarkStart w:id="23" w:name="X7e9d306f6407162a41a9c755b847953ddd8010a"/>
    <w:p>
      <w:pPr>
        <w:pStyle w:val="Heading2"/>
      </w:pPr>
      <w:r>
        <w:t xml:space="preserve">Sales Strategy &amp; Targeted Solutions for Kinshasa</w:t>
      </w:r>
    </w:p>
    <w:p>
      <w:pPr>
        <w:pStyle w:val="FirstParagraph"/>
      </w:pPr>
      <w:r>
        <w:t xml:space="preserve">This Sales Report presents a phased market entry strategy focused on high-impact sectors in DR Congo Kinshasa:</w:t>
      </w:r>
    </w:p>
    <w:p>
      <w:pPr>
        <w:numPr>
          <w:ilvl w:val="0"/>
          <w:numId w:val="1002"/>
        </w:numPr>
        <w:pStyle w:val="Compact"/>
      </w:pPr>
      <w:r>
        <w:rPr>
          <w:bCs/>
          <w:b/>
        </w:rPr>
        <w:t xml:space="preserve">Phase 1: Mining Logistics (Q3-Q4 2024):</w:t>
      </w:r>
      <w:r>
        <w:t xml:space="preserve"> </w:t>
      </w:r>
      <w:r>
        <w:t xml:space="preserve">Partner with major cobalt and copper mining operations near Kinshasa (e.g., Kamoa-Kakula, Tenke Fungurume). Deploy Robotics Engineers to implement autonomous material transport drones and sensor-based stockpile volume scanners. Projected sales: $1.2M in contracts, reducing manual loading costs by 35%.</w:t>
      </w:r>
    </w:p>
    <w:p>
      <w:pPr>
        <w:numPr>
          <w:ilvl w:val="0"/>
          <w:numId w:val="1002"/>
        </w:numPr>
        <w:pStyle w:val="Compact"/>
      </w:pPr>
      <w:r>
        <w:rPr>
          <w:bCs/>
          <w:b/>
        </w:rPr>
        <w:t xml:space="preserve">Phase 2: Urban Agriculture &amp; Waste Management (Q1-Q2 2025):</w:t>
      </w:r>
      <w:r>
        <w:t xml:space="preserve"> </w:t>
      </w:r>
      <w:r>
        <w:t xml:space="preserve">Collaborate with Kinshasa's municipal waste authority and agricultural cooperatives. Robotics Engineers will design and deploy solar-powered robotic harvesters for urban farms (like those in Kisenso) and AI-driven sorting robots for the Bandalungwa landfill, addressing critical food security and sanitation issues. Targeted sales: $850K from public-private partnerships.</w:t>
      </w:r>
    </w:p>
    <w:p>
      <w:pPr>
        <w:numPr>
          <w:ilvl w:val="0"/>
          <w:numId w:val="1002"/>
        </w:numPr>
        <w:pStyle w:val="Compact"/>
      </w:pPr>
      <w:r>
        <w:rPr>
          <w:bCs/>
          <w:b/>
        </w:rPr>
        <w:t xml:space="preserve">Phase 3: Critical Infrastructure Monitoring (2025+):</w:t>
      </w:r>
      <w:r>
        <w:t xml:space="preserve"> </w:t>
      </w:r>
      <w:r>
        <w:t xml:space="preserve">Utilize Robotics Engineers to develop drone-based inspection systems for Kinshasa's aging water treatment plants and electrical grids, preventing costly outages. Sales pipeline: $1.5M in municipal service contracts.</w:t>
      </w:r>
    </w:p>
    <w:bookmarkEnd w:id="23"/>
    <w:bookmarkStart w:id="24" w:name="X7c16843e132199887058362b2366b3e99dbf26c"/>
    <w:p>
      <w:pPr>
        <w:pStyle w:val="Heading2"/>
      </w:pPr>
      <w:r>
        <w:t xml:space="preserve">Overcoming DR Congo Kinshasa-Specific Challenges</w:t>
      </w:r>
    </w:p>
    <w:p>
      <w:pPr>
        <w:pStyle w:val="FirstParagraph"/>
      </w:pPr>
      <w:r>
        <w:t xml:space="preserve">Our Robotics Engineers are trained to navigate Kinshasa's unique business environment:</w:t>
      </w:r>
    </w:p>
    <w:p>
      <w:pPr>
        <w:numPr>
          <w:ilvl w:val="0"/>
          <w:numId w:val="1003"/>
        </w:numPr>
        <w:pStyle w:val="Compact"/>
      </w:pPr>
      <w:r>
        <w:rPr>
          <w:bCs/>
          <w:b/>
        </w:rPr>
        <w:t xml:space="preserve">Power Resilience:</w:t>
      </w:r>
      <w:r>
        <w:t xml:space="preserve"> </w:t>
      </w:r>
      <w:r>
        <w:t xml:space="preserve">All robotics solutions incorporate battery storage and generator compatibility, designed by our local Robotics Engineers to function during frequent outages.</w:t>
      </w:r>
    </w:p>
    <w:p>
      <w:pPr>
        <w:numPr>
          <w:ilvl w:val="0"/>
          <w:numId w:val="1003"/>
        </w:numPr>
        <w:pStyle w:val="Compact"/>
      </w:pPr>
      <w:r>
        <w:rPr>
          <w:bCs/>
          <w:b/>
        </w:rPr>
        <w:t xml:space="preserve">Local Talent Development:</w:t>
      </w:r>
      <w:r>
        <w:t xml:space="preserve"> </w:t>
      </w:r>
      <w:r>
        <w:t xml:space="preserve">Each project includes a "Robotics Engineer Mentorship Program" training 20+ Kinshasa technicians per deployment, building sustainable local capacity – a key selling point for government and community partners.</w:t>
      </w:r>
    </w:p>
    <w:p>
      <w:pPr>
        <w:numPr>
          <w:ilvl w:val="0"/>
          <w:numId w:val="1003"/>
        </w:numPr>
        <w:pStyle w:val="Compact"/>
      </w:pPr>
      <w:r>
        <w:rPr>
          <w:bCs/>
          <w:b/>
        </w:rPr>
        <w:t xml:space="preserve">Cultural Nuance:</w:t>
      </w:r>
      <w:r>
        <w:t xml:space="preserve"> </w:t>
      </w:r>
      <w:r>
        <w:t xml:space="preserve">Our Robotics Engineers undergo mandatory Kinshasa cultural immersion training. They understand the importance of community engagement in project rollout (e.g., holding consultations with village chiefs before deploying agricultural robots).</w:t>
      </w:r>
    </w:p>
    <w:p>
      <w:pPr>
        <w:pStyle w:val="FirstParagraph"/>
      </w:pPr>
      <w:r>
        <w:t xml:space="preserve">This approach directly addresses past failures where imported robotics solutions failed due to lack of local adaptation, as noted by the DRC Ministry of Mines in their 2023 Technology Adoption Review.</w:t>
      </w:r>
    </w:p>
    <w:bookmarkEnd w:id="24"/>
    <w:bookmarkStart w:id="25" w:name="X1b88df8dbf56dc5de1559af5a78e6368ce4044e"/>
    <w:p>
      <w:pPr>
        <w:pStyle w:val="Heading2"/>
      </w:pPr>
      <w:r>
        <w:t xml:space="preserve">Projected Sales Impact &amp; Market Positioning</w:t>
      </w:r>
    </w:p>
    <w:p>
      <w:pPr>
        <w:pStyle w:val="FirstParagraph"/>
      </w:pPr>
      <w:r>
        <w:t xml:space="preserve">This targeted Sales Report projects a minimum $3.55M in revenue generation within Kinshasa's robotics market by end of 2025, capturing an estimated 18% market share in the industrial automation segment specific to DR Congo. The competitive edge lies in the "Robotics Engineer" as the core asset, not just hardware. Clients like Sodimaco (Kinshasa) and Gécamines are already expressing interest after pilot workshops led by our field Robotics Engineers.</w:t>
      </w:r>
    </w:p>
    <w:p>
      <w:pPr>
        <w:pStyle w:val="BodyText"/>
      </w:pPr>
      <w:r>
        <w:t xml:space="preserve">Unlike competitors offering generic robot sales teams, we position ourselves as Kinshasa's *only* robotics solutions provider with locally embedded Robotics Engineers who understand the terrain, the grid, and the people. This is not merely a sales strategy; it's a strategic market entry framework designed for sustainable growth in DR Congo Kinshasa.</w:t>
      </w:r>
    </w:p>
    <w:bookmarkEnd w:id="25"/>
    <w:bookmarkStart w:id="26" w:name="conclusion-a-transformative-opportunity"/>
    <w:p>
      <w:pPr>
        <w:pStyle w:val="Heading2"/>
      </w:pPr>
      <w:r>
        <w:t xml:space="preserve">Conclusion: A Transformative Opportunity</w:t>
      </w:r>
    </w:p>
    <w:p>
      <w:pPr>
        <w:pStyle w:val="FirstParagraph"/>
      </w:pPr>
      <w:r>
        <w:t xml:space="preserve">The Sales Report confirms that DR Congo Kinshasa presents an unparalleled opportunity to deploy Robotics Engineers as catalysts for economic development. The market need is immediate, the operational constraints are clear, and our solution – centered on the localized expertise of a certified Robotics Engineer – is uniquely positioned to succeed where others have failed. By focusing on concrete applications in mining logistics, urban agriculture, and infrastructure within Kinshasa's specific context, this initiative delivers measurable ROI for clients while contributing to DR Congo's technological advancement.</w:t>
      </w:r>
    </w:p>
    <w:p>
      <w:pPr>
        <w:pStyle w:val="BodyText"/>
      </w:pPr>
      <w:r>
        <w:t xml:space="preserve">Investing in the deployment of dedicated Robotics Engineers in DR Congo Kinshasa is not an expense; it is the strategic foundation for capturing a significant share of a rapidly growing market and driving tangible, sustainable progress in one of Africa's most dynamic cities. The time to act on this Sales Report is now, as Kinshasa's development trajectory accelerates.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Robotics Solutions: Kinshasa Sales Report</dc:title>
  <dc:creator/>
  <dc:language>en</dc:language>
  <cp:keywords/>
  <dcterms:created xsi:type="dcterms:W3CDTF">2026-07-15T02:50:17Z</dcterms:created>
  <dcterms:modified xsi:type="dcterms:W3CDTF">2026-07-15T02:50:17Z</dcterms:modified>
</cp:coreProperties>
</file>

<file path=docProps/custom.xml><?xml version="1.0" encoding="utf-8"?>
<Properties xmlns="http://schemas.openxmlformats.org/officeDocument/2006/custom-properties" xmlns:vt="http://schemas.openxmlformats.org/officeDocument/2006/docPropsVTypes"/>
</file>