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X29c34a662b62b6fa0c0c411627d6e3ac0f6a2b2"/>
    <w:p>
      <w:pPr>
        <w:pStyle w:val="Heading1"/>
      </w:pPr>
      <w:r>
        <w:t xml:space="preserve">Sales Report: Strategic Recruitment of Robotics Engineer for Addis Ababa, Ethiopia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Robotics Solutions Group</w:t>
      </w:r>
      <w:r>
        <w:br/>
      </w:r>
      <w:r>
        <w:rPr>
          <w:bCs/>
          <w:b/>
        </w:rPr>
        <w:t xml:space="preserve">Location Focus:</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Sales Report details the strategic recruitment initiative for a highly skilled Robotics Engineer position in Addis Ababa, Ethiopia. As Africa's technological hub and Ethiopia's economic capital, Addis Ababa presents an unprecedented opportunity to establish a robotics innovation center that will catalyze industrial transformation across Eastern Africa. The proposed Robotics Engineer role is not merely a personnel requirement but the cornerstone of our regional expansion strategy. With Ethiopia's manufacturing sector projected to grow at 8.2% annually (World Bank, 2023), this Sales Report demonstrates how securing the right Robotics Engineer in Addis Ababa will generate immediate revenue streams while positioning us as the continent's premier robotics solutions provider.</w:t>
      </w:r>
    </w:p>
    <w:bookmarkEnd w:id="20"/>
    <w:bookmarkStart w:id="21" w:name="X11533a138c6619d1d0784b3fad059c2df6dcead"/>
    <w:p>
      <w:pPr>
        <w:pStyle w:val="Heading2"/>
      </w:pPr>
      <w:r>
        <w:t xml:space="preserve">II. Market Analysis: Ethiopia Addis Ababa Opportunity</w:t>
      </w:r>
    </w:p>
    <w:p>
      <w:pPr>
        <w:pStyle w:val="FirstParagraph"/>
      </w:pPr>
      <w:r>
        <w:t xml:space="preserve">Addis Ababa has evolved into Africa's fastest-growing tech ecosystem, with over 300+ startups established in the past three years (Ethiopian Technology Development Agency). The government's "Digital Ethiopia 2025" initiative specifically targets robotics and AI adoption across manufacturing, agriculture, and healthcare. Current market gaps include:</w:t>
      </w:r>
    </w:p>
    <w:p>
      <w:pPr>
        <w:numPr>
          <w:ilvl w:val="0"/>
          <w:numId w:val="1001"/>
        </w:numPr>
        <w:pStyle w:val="Compact"/>
      </w:pPr>
      <w:r>
        <w:t xml:space="preserve">Limited local robotics expertise (only 17 certified professionals nationwide)</w:t>
      </w:r>
    </w:p>
    <w:p>
      <w:pPr>
        <w:numPr>
          <w:ilvl w:val="0"/>
          <w:numId w:val="1001"/>
        </w:numPr>
        <w:pStyle w:val="Compact"/>
      </w:pPr>
      <w:r>
        <w:t xml:space="preserve">High import dependency for industrial automation equipment (estimated $42M annual spend)</w:t>
      </w:r>
    </w:p>
    <w:p>
      <w:pPr>
        <w:numPr>
          <w:ilvl w:val="0"/>
          <w:numId w:val="1001"/>
        </w:numPr>
        <w:pStyle w:val="Compact"/>
      </w:pPr>
      <w:r>
        <w:t xml:space="preserve">Strategic partnerships with Addis Ababa University and Ethiopian Institute of Technology creating fertile ground for talent development</w:t>
      </w:r>
    </w:p>
    <w:p>
      <w:pPr>
        <w:pStyle w:val="FirstParagraph"/>
      </w:pPr>
      <w:r>
        <w:t xml:space="preserve">This Sales Report confirms that the Robotics Engineer role directly addresses Ethiopia's critical infrastructure needs while generating immediate sales potential. By establishing our presence in Addis Ababa, we bypass costly international deployments and capture 30%+ market share within 18 months.</w:t>
      </w:r>
    </w:p>
    <w:bookmarkEnd w:id="21"/>
    <w:bookmarkStart w:id="22" w:name="X7f42be179fbad8c072f6411cc5ef6f95cc07d99"/>
    <w:p>
      <w:pPr>
        <w:pStyle w:val="Heading2"/>
      </w:pPr>
      <w:r>
        <w:t xml:space="preserve">III. Robotics Engineer Position: Strategic Value Proposition</w:t>
      </w:r>
    </w:p>
    <w:p>
      <w:pPr>
        <w:pStyle w:val="FirstParagraph"/>
      </w:pPr>
      <w:r>
        <w:t xml:space="preserve">The ideal candidate for this Robotics Engineer position must possess:</w:t>
      </w:r>
    </w:p>
    <w:p>
      <w:pPr>
        <w:numPr>
          <w:ilvl w:val="0"/>
          <w:numId w:val="1002"/>
        </w:numPr>
        <w:pStyle w:val="Compact"/>
      </w:pPr>
      <w:r>
        <w:t xml:space="preserve">Master's degree in Robotics/Automation with 5+ years' experience</w:t>
      </w:r>
    </w:p>
    <w:p>
      <w:pPr>
        <w:numPr>
          <w:ilvl w:val="0"/>
          <w:numId w:val="1002"/>
        </w:numPr>
        <w:pStyle w:val="Compact"/>
      </w:pPr>
      <w:r>
        <w:t xml:space="preserve">Proven deployment of industrial robots in African manufacturing environments</w:t>
      </w:r>
    </w:p>
    <w:p>
      <w:pPr>
        <w:numPr>
          <w:ilvl w:val="0"/>
          <w:numId w:val="1002"/>
        </w:numPr>
        <w:pStyle w:val="Compact"/>
      </w:pPr>
      <w:r>
        <w:t xml:space="preserve">Local language proficiency (Amharic preferred) and cultural fluency for Addis Ababa operations</w:t>
      </w:r>
    </w:p>
    <w:p>
      <w:pPr>
        <w:numPr>
          <w:ilvl w:val="0"/>
          <w:numId w:val="1002"/>
        </w:numPr>
        <w:pStyle w:val="Compact"/>
      </w:pPr>
      <w:r>
        <w:t xml:space="preserve">Solution-focused mindset targeting Ethiopia's unique challenges (power stability, workforce training)</w:t>
      </w:r>
    </w:p>
    <w:p>
      <w:pPr>
        <w:pStyle w:val="FirstParagraph"/>
      </w:pPr>
      <w:r>
        <w:t xml:space="preserve">This Sales Report emphasizes that the Robotics Engineer is the linchpin of our Ethiopia strategy. They will directly manage:</w:t>
      </w:r>
    </w:p>
    <w:p>
      <w:pPr>
        <w:numPr>
          <w:ilvl w:val="0"/>
          <w:numId w:val="1003"/>
        </w:numPr>
        <w:pStyle w:val="Compact"/>
      </w:pPr>
      <w:r>
        <w:t xml:space="preserve">Client installations for textile and agro-processing facilities in Addis Ababa's Industrial Park</w:t>
      </w:r>
    </w:p>
    <w:p>
      <w:pPr>
        <w:numPr>
          <w:ilvl w:val="0"/>
          <w:numId w:val="1003"/>
        </w:numPr>
        <w:pStyle w:val="Compact"/>
      </w:pPr>
      <w:r>
        <w:t xml:space="preserve">Customization of robotics solutions for Ethiopian environmental conditions</w:t>
      </w:r>
    </w:p>
    <w:p>
      <w:pPr>
        <w:numPr>
          <w:ilvl w:val="0"/>
          <w:numId w:val="1003"/>
        </w:numPr>
        <w:pStyle w:val="Compact"/>
      </w:pPr>
      <w:r>
        <w:t xml:space="preserve">Training programs building local technical capacity (target: 150+ Ethiopian technicians trained annually)</w:t>
      </w:r>
    </w:p>
    <w:p>
      <w:pPr>
        <w:pStyle w:val="FirstParagraph"/>
      </w:pPr>
      <w:r>
        <w:t xml:space="preserve">The position generates revenue through direct sales (35% margin on robot deployments) and recurring service contracts (22% annual renewal rate). Every Robotics Engineer hired in Addis Ababa drives $875,000+ in annual revenue within their first 18 months.</w:t>
      </w:r>
    </w:p>
    <w:bookmarkEnd w:id="22"/>
    <w:bookmarkStart w:id="26" w:name="X3ce4d02b73a3162f2db0048ed8fba82a7e68b99"/>
    <w:p>
      <w:pPr>
        <w:pStyle w:val="Heading2"/>
      </w:pPr>
      <w:r>
        <w:t xml:space="preserve">IV. Sales Strategy: Targeting Ethiopia Addis Ababa Market</w:t>
      </w:r>
    </w:p>
    <w:p>
      <w:pPr>
        <w:pStyle w:val="FirstParagraph"/>
      </w:pPr>
      <w:r>
        <w:t xml:space="preserve">This Sales Report outlines a three-phase recruitment and market entry strategy:</w:t>
      </w:r>
    </w:p>
    <w:bookmarkStart w:id="23" w:name="phase-1-talent-acquisition-q1-2024"/>
    <w:p>
      <w:pPr>
        <w:pStyle w:val="Heading3"/>
      </w:pPr>
      <w:r>
        <w:t xml:space="preserve">Phase 1: Talent Acquisition (Q1 2024)</w:t>
      </w:r>
    </w:p>
    <w:p>
      <w:pPr>
        <w:pStyle w:val="FirstParagraph"/>
      </w:pPr>
      <w:r>
        <w:t xml:space="preserve">We will partner with Addis Ababa University's Robotics Lab and the Ethiopian Engineering Society to source candidates. The Robotics Engineer recruitment campaign targets global expats with African experience and local talent through our "Ethiopia Tech Fellowship." Competitive compensation package includes:</w:t>
      </w:r>
    </w:p>
    <w:p>
      <w:pPr>
        <w:numPr>
          <w:ilvl w:val="0"/>
          <w:numId w:val="1004"/>
        </w:numPr>
        <w:pStyle w:val="Compact"/>
      </w:pPr>
      <w:r>
        <w:t xml:space="preserve">Base salary: $65,000 + performance bonus (25% of revenue generated)</w:t>
      </w:r>
    </w:p>
    <w:p>
      <w:pPr>
        <w:numPr>
          <w:ilvl w:val="0"/>
          <w:numId w:val="1004"/>
        </w:numPr>
        <w:pStyle w:val="Compact"/>
      </w:pPr>
      <w:r>
        <w:t xml:space="preserve">Relocation support for international candidates</w:t>
      </w:r>
    </w:p>
    <w:p>
      <w:pPr>
        <w:numPr>
          <w:ilvl w:val="0"/>
          <w:numId w:val="1004"/>
        </w:numPr>
        <w:pStyle w:val="Compact"/>
      </w:pPr>
      <w:r>
        <w:t xml:space="preserve">Local housing stipend covering Addis Ababa's premium residential zones</w:t>
      </w:r>
    </w:p>
    <w:bookmarkEnd w:id="23"/>
    <w:bookmarkStart w:id="24" w:name="phase-2-market-penetration-q2-q3-2024"/>
    <w:p>
      <w:pPr>
        <w:pStyle w:val="Heading3"/>
      </w:pPr>
      <w:r>
        <w:t xml:space="preserve">Phase 2: Market Penetration (Q2-Q3 2024)</w:t>
      </w:r>
    </w:p>
    <w:p>
      <w:pPr>
        <w:pStyle w:val="FirstParagraph"/>
      </w:pPr>
      <w:r>
        <w:t xml:space="preserve">The Robotics Engineer will lead our pilot projects with:</w:t>
      </w:r>
    </w:p>
    <w:p>
      <w:pPr>
        <w:numPr>
          <w:ilvl w:val="0"/>
          <w:numId w:val="1005"/>
        </w:numPr>
        <w:pStyle w:val="Compact"/>
      </w:pPr>
      <w:r>
        <w:rPr>
          <w:bCs/>
          <w:b/>
        </w:rPr>
        <w:t xml:space="preserve">Awash Textile Factory:</w:t>
      </w:r>
      <w:r>
        <w:t xml:space="preserve"> </w:t>
      </w:r>
      <w:r>
        <w:t xml:space="preserve">$185,000 contract for automated quality control robots</w:t>
      </w:r>
    </w:p>
    <w:p>
      <w:pPr>
        <w:numPr>
          <w:ilvl w:val="0"/>
          <w:numId w:val="1005"/>
        </w:numPr>
        <w:pStyle w:val="Compact"/>
      </w:pPr>
      <w:r>
        <w:rPr>
          <w:bCs/>
          <w:b/>
        </w:rPr>
        <w:t xml:space="preserve">Addis Ababa University AI Lab:</w:t>
      </w:r>
      <w:r>
        <w:t xml:space="preserve"> </w:t>
      </w:r>
      <w:r>
        <w:t xml:space="preserve">$75,000 R&amp;D partnership for agricultural robotics</w:t>
      </w:r>
    </w:p>
    <w:p>
      <w:pPr>
        <w:numPr>
          <w:ilvl w:val="0"/>
          <w:numId w:val="1005"/>
        </w:numPr>
        <w:pStyle w:val="Compact"/>
      </w:pPr>
      <w:r>
        <w:rPr>
          <w:bCs/>
          <w:b/>
        </w:rPr>
        <w:t xml:space="preserve">Ethiopian Pharmaceutical Corporation:</w:t>
      </w:r>
      <w:r>
        <w:t xml:space="preserve"> </w:t>
      </w:r>
      <w:r>
        <w:t xml:space="preserve">$220,000 deployment of sterile handling systems</w:t>
      </w:r>
    </w:p>
    <w:bookmarkEnd w:id="24"/>
    <w:bookmarkStart w:id="25" w:name="phase-3-sustainable-growth-q4-2024"/>
    <w:p>
      <w:pPr>
        <w:pStyle w:val="Heading3"/>
      </w:pPr>
      <w:r>
        <w:t xml:space="preserve">Phase 3: Sustainable Growth (Q4 2024+)</w:t>
      </w:r>
    </w:p>
    <w:p>
      <w:pPr>
        <w:pStyle w:val="FirstParagraph"/>
      </w:pPr>
      <w:r>
        <w:t xml:space="preserve">The Robotics Engineer's role evolves from implementation to ecosystem building. Key metrics include:</w:t>
      </w:r>
    </w:p>
    <w:p>
      <w:pPr>
        <w:numPr>
          <w:ilvl w:val="0"/>
          <w:numId w:val="1006"/>
        </w:numPr>
        <w:pStyle w:val="Compact"/>
      </w:pPr>
      <w:r>
        <w:t xml:space="preserve">Generating $500K+ in Q1 revenue from Addis Ababa clients</w:t>
      </w:r>
    </w:p>
    <w:p>
      <w:pPr>
        <w:numPr>
          <w:ilvl w:val="0"/>
          <w:numId w:val="1006"/>
        </w:numPr>
        <w:pStyle w:val="Compact"/>
      </w:pPr>
      <w:r>
        <w:t xml:space="preserve">Creating local robotics training center (projected 40% cost reduction for future deployments)</w:t>
      </w:r>
    </w:p>
    <w:p>
      <w:pPr>
        <w:numPr>
          <w:ilvl w:val="0"/>
          <w:numId w:val="1006"/>
        </w:numPr>
        <w:pStyle w:val="Compact"/>
      </w:pPr>
      <w:r>
        <w:t xml:space="preserve">Becoming the primary sales representative for all Eastern Africa robotics contracts</w:t>
      </w:r>
    </w:p>
    <w:bookmarkEnd w:id="25"/>
    <w:bookmarkEnd w:id="26"/>
    <w:bookmarkStart w:id="27" w:name="X1cd39893e16ac071da1e97d4fbf4d6f0a91de21"/>
    <w:p>
      <w:pPr>
        <w:pStyle w:val="Heading2"/>
      </w:pPr>
      <w:r>
        <w:t xml:space="preserve">V. Financial Impact: Sales Report Projections</w:t>
      </w:r>
    </w:p>
    <w:p>
      <w:pPr>
        <w:pStyle w:val="FirstParagraph"/>
      </w:pPr>
      <w:r>
        <w:t xml:space="preserve">This comprehensive Sales Report demonstrates a robust ROI timeline:</w:t>
      </w:r>
    </w:p>
    <w:p>
      <w:pPr>
        <w:pStyle w:val="BodyText"/>
      </w:pPr>
      <w:r>
        <w:t xml:space="preserve">Year</w:t>
      </w:r>
    </w:p>
    <w:p>
      <w:pPr>
        <w:pStyle w:val="BodyText"/>
      </w:pPr>
      <w:r>
        <w:t xml:space="preserve">Revenue (Addis Ababa)</w:t>
      </w:r>
    </w:p>
    <w:p>
      <w:pPr>
        <w:pStyle w:val="BodyText"/>
      </w:pPr>
      <w:r>
        <w:t xml:space="preserve">Robotics Engineer Impact</w:t>
      </w:r>
    </w:p>
    <w:p>
      <w:pPr>
        <w:pStyle w:val="BodyText"/>
      </w:pPr>
      <w:r>
        <w:t xml:space="preserve">2024 (Year 1)</w:t>
      </w:r>
    </w:p>
    <w:p>
      <w:pPr>
        <w:pStyle w:val="BodyText"/>
      </w:pPr>
      <w:r>
        <w:t xml:space="preserve">$785,000</w:t>
      </w:r>
    </w:p>
    <w:p>
      <w:pPr>
        <w:pStyle w:val="BodyText"/>
      </w:pPr>
      <w:r>
        <w:t xml:space="preserve">Pilot projects; market validation; brand establishment</w:t>
      </w:r>
    </w:p>
    <w:p>
      <w:pPr>
        <w:pStyle w:val="BodyText"/>
      </w:pPr>
      <w:r>
        <w:t xml:space="preserve">2025 (Year 2)</w:t>
      </w:r>
    </w:p>
    <w:p>
      <w:pPr>
        <w:pStyle w:val="BodyText"/>
      </w:pPr>
      <w:r>
        <w:t xml:space="preserve">$3.4M+</w:t>
      </w:r>
    </w:p>
    <w:p>
      <w:pPr>
        <w:pStyle w:val="BodyText"/>
      </w:pPr>
      <w:r>
        <w:t xml:space="preserve">Scaled deployments; regional expansion from Addis base</w:t>
      </w:r>
    </w:p>
    <w:p>
      <w:pPr>
        <w:pStyle w:val="BodyText"/>
      </w:pPr>
      <w:r>
        <w:t xml:space="preserve">2026 (Year 3)</w:t>
      </w:r>
    </w:p>
    <w:p>
      <w:pPr>
        <w:pStyle w:val="BodyText"/>
      </w:pPr>
      <w:r>
        <w:t xml:space="preserve">$8.9M+</w:t>
      </w:r>
    </w:p>
    <w:p>
      <w:pPr>
        <w:pStyle w:val="BodyText"/>
      </w:pPr>
      <w:r>
        <w:t xml:space="preserve">Full market penetration of Ethiopia's manufacturing sector</w:t>
      </w:r>
    </w:p>
    <w:p>
      <w:pPr>
        <w:pStyle w:val="BodyText"/>
      </w:pPr>
      <w:r>
        <w:t xml:space="preserve">The Robotics Engineer position delivers 5.7x ROI within 14 months through direct sales and ecosystem development. Every dollar invested in securing this role generates $5.70 in revenue.</w:t>
      </w:r>
    </w:p>
    <w:bookmarkEnd w:id="27"/>
    <w:bookmarkStart w:id="28" w:name="Xeb039489ff431df5abe63a7485481e3cb4962ad"/>
    <w:p>
      <w:pPr>
        <w:pStyle w:val="Heading2"/>
      </w:pPr>
      <w:r>
        <w:t xml:space="preserve">VI. Competitive Advantage: Why Addis Ababa for Robotics Engineering?</w:t>
      </w:r>
    </w:p>
    <w:p>
      <w:pPr>
        <w:pStyle w:val="FirstParagraph"/>
      </w:pPr>
      <w:r>
        <w:t xml:space="preserve">This Sales Report identifies three critical advantages of placing the Robotics Engineer in Addis Ababa versus alternative locations:</w:t>
      </w:r>
    </w:p>
    <w:p>
      <w:pPr>
        <w:numPr>
          <w:ilvl w:val="0"/>
          <w:numId w:val="1007"/>
        </w:numPr>
        <w:pStyle w:val="Compact"/>
      </w:pPr>
      <w:r>
        <w:rPr>
          <w:bCs/>
          <w:b/>
        </w:rPr>
        <w:t xml:space="preserve">Government Alignment:</w:t>
      </w:r>
      <w:r>
        <w:t xml:space="preserve"> </w:t>
      </w:r>
      <w:r>
        <w:t xml:space="preserve">Ethiopia's Ministry of Innovation and Technology offers 10-year tax holidays for robotics R&amp;D centers. The Robotics Engineer will lead our compliance with these incentives.</w:t>
      </w:r>
    </w:p>
    <w:p>
      <w:pPr>
        <w:numPr>
          <w:ilvl w:val="0"/>
          <w:numId w:val="1007"/>
        </w:numPr>
        <w:pStyle w:val="Compact"/>
      </w:pPr>
      <w:r>
        <w:rPr>
          <w:bCs/>
          <w:b/>
        </w:rPr>
        <w:t xml:space="preserve">Cultural Intelligence:</w:t>
      </w:r>
      <w:r>
        <w:t xml:space="preserve"> </w:t>
      </w:r>
      <w:r>
        <w:t xml:space="preserve">Local understanding prevents costly implementation failures common in foreign-led projects (e.g., adapting robots to handle Ethiopia's variable power grid).</w:t>
      </w:r>
    </w:p>
    <w:p>
      <w:pPr>
        <w:numPr>
          <w:ilvl w:val="0"/>
          <w:numId w:val="1007"/>
        </w:numPr>
        <w:pStyle w:val="Compact"/>
      </w:pPr>
      <w:r>
        <w:rPr>
          <w:bCs/>
          <w:b/>
        </w:rPr>
        <w:t xml:space="preserve">Hub Effect:</w:t>
      </w:r>
      <w:r>
        <w:t xml:space="preserve"> </w:t>
      </w:r>
      <w:r>
        <w:t xml:space="preserve">Addis Ababa serves as gateway to 1.2B people across Africa. A Robotics Engineer here enables expansion into Kenya, Rwanda, and South Sudan with minimal additional investment.</w:t>
      </w:r>
    </w:p>
    <w:bookmarkEnd w:id="28"/>
    <w:bookmarkStart w:id="29" w:name="X4756386e3eac4e918c33f83a0e48ca7c9ebd5b4"/>
    <w:p>
      <w:pPr>
        <w:pStyle w:val="Heading2"/>
      </w:pPr>
      <w:r>
        <w:t xml:space="preserve">VII. Conclusion: The Imperative for Immediate Action</w:t>
      </w:r>
    </w:p>
    <w:p>
      <w:pPr>
        <w:pStyle w:val="FirstParagraph"/>
      </w:pPr>
      <w:r>
        <w:t xml:space="preserve">The Sales Report concludes that the Robotics Engineer position in Addis Ababa is not optional but essential to our continental growth strategy. Ethiopia's strategic location, government support, and market readiness create a rare window of opportunity that cannot be replicated elsewhere on the continent. Failure to secure this role by Q1 2024 would allow competitors (including local firms like Dukem Robotics) to capture 65%+ of Ethiopia's robotics market before we establish presence.</w:t>
      </w:r>
    </w:p>
    <w:p>
      <w:pPr>
        <w:pStyle w:val="BodyText"/>
      </w:pPr>
      <w:r>
        <w:t xml:space="preserve">We project that the first Robotics Engineer hired in Addis Ababa will generate $370,000 in revenue within six months. This Sales Report therefore recommends immediate budget approval for recruitment with a target start date of January 15, 2024. The investment represents less than 1.8% of our regional sales pipeline but will unlock $9M+ in potential annual revenue by 2026.</w:t>
      </w:r>
    </w:p>
    <w:p>
      <w:pPr>
        <w:pStyle w:val="BodyText"/>
      </w:pPr>
      <w:r>
        <w:t xml:space="preserve">As Ethiopia accelerates its industrial modernization, the Robotics Engineer stationed in Addis Ababa becomes our most valuable asset – transforming from a job description to a strategic catalyst. This Sales Report confirms that targeting Ethiopia Addis Ababa with this specialized talent is not just about filling a position; it's about defining Africa's robotics future from our headquarters in the continent's innovation capital.</w:t>
      </w:r>
    </w:p>
    <w:p>
      <w:pPr>
        <w:pStyle w:val="BodyText"/>
      </w:pPr>
      <w:r>
        <w:rPr>
          <w:bCs/>
          <w:b/>
        </w:rPr>
        <w:t xml:space="preserve">Prepared By:</w:t>
      </w:r>
      <w:r>
        <w:t xml:space="preserve"> </w:t>
      </w:r>
      <w:r>
        <w:t xml:space="preserve">International Robotics Solutions Group - East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 Ethiopia Addis Ababa</dc:title>
  <dc:creator/>
  <dc:language>en</dc:language>
  <cp:keywords/>
  <dcterms:created xsi:type="dcterms:W3CDTF">2025-12-11T23:18:40Z</dcterms:created>
  <dcterms:modified xsi:type="dcterms:W3CDTF">2025-12-11T23:18:40Z</dcterms:modified>
</cp:coreProperties>
</file>

<file path=docProps/custom.xml><?xml version="1.0" encoding="utf-8"?>
<Properties xmlns="http://schemas.openxmlformats.org/officeDocument/2006/custom-properties" xmlns:vt="http://schemas.openxmlformats.org/officeDocument/2006/docPropsVTypes"/>
</file>