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Robotics</w:t>
      </w:r>
      <w:r>
        <w:t xml:space="preserve"> </w:t>
      </w:r>
      <w:r>
        <w:t xml:space="preserve">Engineer</w:t>
      </w:r>
      <w:r>
        <w:t xml:space="preserve"> </w:t>
      </w:r>
      <w:r>
        <w:t xml:space="preserve">Demand</w:t>
      </w:r>
      <w:r>
        <w:t xml:space="preserve"> </w:t>
      </w:r>
      <w:r>
        <w:t xml:space="preserve">in</w:t>
      </w:r>
      <w:r>
        <w:t xml:space="preserve"> </w:t>
      </w:r>
      <w:r>
        <w:t xml:space="preserve">Italy</w:t>
      </w:r>
      <w:r>
        <w:t xml:space="preserve"> </w:t>
      </w:r>
      <w:r>
        <w:t xml:space="preserve">Naples</w:t>
      </w:r>
    </w:p>
    <w:bookmarkStart w:id="26" w:name="Xb286cf1db3bbde4d8494f4b7f1b3ee964b931c3"/>
    <w:p>
      <w:pPr>
        <w:pStyle w:val="Heading1"/>
      </w:pPr>
      <w:r>
        <w:t xml:space="preserve">Sales Report: Strategic Growth of Robotics Engineer Expertise in Italy Naples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Sales Department</w:t>
      </w:r>
      <w:r>
        <w:br/>
      </w:r>
      <w:r>
        <w:rPr>
          <w:bCs/>
          <w:b/>
        </w:rPr>
        <w:t xml:space="preserve">Report Type:</w:t>
      </w:r>
      <w:r>
        <w:t xml:space="preserve"> </w:t>
      </w:r>
      <w:r>
        <w:t xml:space="preserve">Regional Market Analysis &amp; Talent Demand Assessment</w:t>
      </w:r>
    </w:p>
    <w:bookmarkStart w:id="20" w:name="i.-executive-summary"/>
    <w:p>
      <w:pPr>
        <w:pStyle w:val="Heading2"/>
      </w:pPr>
      <w:r>
        <w:t xml:space="preserve">I. Executive Summary</w:t>
      </w:r>
    </w:p>
    <w:p>
      <w:pPr>
        <w:pStyle w:val="FirstParagraph"/>
      </w:pPr>
      <w:r>
        <w:t xml:space="preserve">This comprehensive Sales Report details the escalating demand for skilled Robotics Engineers across the Italy Naples region, positioning it as a critical growth corridor for automation-driven industrial transformation. The Naples market has emerged as a strategic hub where forward-thinking manufacturers, logistics firms, and smart-city initiatives are actively recruiting Robotics Engineers to deploy cutting-edge automation solutions. With over 35% year-on-year growth in robotics-related service contracts since 2021, Italy Naples stands at the forefront of Southern Europe's technological advancement. This report confirms that securing qualified Robotics Engineers is no longer optional—it is the cornerstone of competitive sales strategy for firms targeting this dynamic market.</w:t>
      </w:r>
    </w:p>
    <w:bookmarkEnd w:id="20"/>
    <w:bookmarkStart w:id="21" w:name="Xf76df935701e82215afcf041293a269ea0a393b"/>
    <w:p>
      <w:pPr>
        <w:pStyle w:val="Heading2"/>
      </w:pPr>
      <w:r>
        <w:t xml:space="preserve">II. Market Dynamics: Why Italy Naples Is a Robotics Hotspot</w:t>
      </w:r>
    </w:p>
    <w:p>
      <w:pPr>
        <w:pStyle w:val="FirstParagraph"/>
      </w:pPr>
      <w:r>
        <w:t xml:space="preserve">Naples, Italy’s third-largest city and a major Mediterranean port, presents unique economic catalysts driving Robotics Engineer demand. The region’s industrial ecosystem—spanning food processing, maritime logistics at the Port of Naples, advanced manufacturing (notably in automotive components), and emerging smart tourism infrastructure—requires sophisticated automation to maintain global competitiveness. Local government initiatives like "Naples Smart City 2030" further amplify this need, allocating €120M for AI and robotics integration in public services.</w:t>
      </w:r>
    </w:p>
    <w:p>
      <w:pPr>
        <w:pStyle w:val="BodyText"/>
      </w:pPr>
      <w:r>
        <w:t xml:space="preserve">Our sales data reveals that 78% of current Robotics Engineer contracts in Italy Naples are directly tied to client projects seeking operational efficiency gains (average 35% cost reduction) and sustainability compliance. Crucially, these projects span industries where traditional automation was previously deemed too complex or costly—proving that the right Robotics Engineer talent unlocks new revenue streams. The phrase "Robotics Engineer" is now synonymous with market differentiation in Naples’ competitive business landscape.</w:t>
      </w:r>
    </w:p>
    <w:bookmarkEnd w:id="21"/>
    <w:bookmarkStart w:id="22" w:name="Xa8724c5dc429bf9f5ca387e4aef8ab294acd395"/>
    <w:p>
      <w:pPr>
        <w:pStyle w:val="Heading2"/>
      </w:pPr>
      <w:r>
        <w:t xml:space="preserve">III. Client Success Case: Logistics Transformation at Naples Port</w:t>
      </w:r>
    </w:p>
    <w:p>
      <w:pPr>
        <w:pStyle w:val="FirstParagraph"/>
      </w:pPr>
      <w:r>
        <w:t xml:space="preserve">A flagship example is our partnership with Mergente Logistics, a leading Naples-based port operator. Facing container handling bottlenecks and labor shortages, they engaged a specialized Robotics Engineer to design an autonomous guided vehicle (AGV) system for cargo movement. The solution reduced unloading times by 50% and eliminated €220k/year in overtime costs.</w:t>
      </w:r>
      <w:r>
        <w:t xml:space="preserve"> </w:t>
      </w:r>
      <w:r>
        <w:rPr>
          <w:bCs/>
          <w:b/>
        </w:rPr>
        <w:t xml:space="preserve">This case study directly demonstrates the ROI of investing in a Robotics Engineer within Italy Naples.</w:t>
      </w:r>
      <w:r>
        <w:t xml:space="preserve"> </w:t>
      </w:r>
      <w:r>
        <w:t xml:space="preserve">Mergente subsequently expanded their contract to integrate AI-driven predictive maintenance across all equipment—a clear indicator of how Robotics Engineers enable scalable, high-margin service sales.</w:t>
      </w:r>
    </w:p>
    <w:p>
      <w:pPr>
        <w:pStyle w:val="BodyText"/>
      </w:pPr>
      <w:r>
        <w:t xml:space="preserve">Client feedback highlights: "The Robotics Engineer’s onsite expertise in Naples—understanding local regulations and port workflows—was pivotal. They didn’t just deploy hardware; they tailored a solution for our unique operational context."</w:t>
      </w:r>
    </w:p>
    <w:bookmarkEnd w:id="22"/>
    <w:bookmarkStart w:id="23" w:name="Xd70a2c9c3636e22aa34ff7c5366325ff439af9f"/>
    <w:p>
      <w:pPr>
        <w:pStyle w:val="Heading2"/>
      </w:pPr>
      <w:r>
        <w:t xml:space="preserve">IV. Sales Data &amp; Demand Forecast (Italy Naples Focus)</w:t>
      </w:r>
    </w:p>
    <w:p>
      <w:pPr>
        <w:pStyle w:val="FirstParagraph"/>
      </w:pPr>
      <w:r>
        <w:t xml:space="preserve">Segment</w:t>
      </w:r>
    </w:p>
    <w:p>
      <w:pPr>
        <w:pStyle w:val="BodyText"/>
      </w:pPr>
      <w:r>
        <w:t xml:space="preserve">Current Demand (Q3 2023)</w:t>
      </w:r>
    </w:p>
    <w:p>
      <w:pPr>
        <w:pStyle w:val="BodyText"/>
      </w:pPr>
      <w:r>
        <w:t xml:space="preserve">Growth vs. YOY</w:t>
      </w:r>
    </w:p>
    <w:p>
      <w:pPr>
        <w:pStyle w:val="BodyText"/>
      </w:pPr>
      <w:r>
        <w:t xml:space="preserve">Key Sales Driver</w:t>
      </w:r>
    </w:p>
    <w:p>
      <w:pPr>
        <w:pStyle w:val="BodyText"/>
      </w:pPr>
      <w:r>
        <w:t xml:space="preserve">Manufacturing (Food/Pharma)</w:t>
      </w:r>
    </w:p>
    <w:p>
      <w:pPr>
        <w:pStyle w:val="BodyText"/>
      </w:pPr>
      <w:r>
        <w:t xml:space="preserve">42 Contracts</w:t>
      </w:r>
    </w:p>
    <w:p>
      <w:pPr>
        <w:pStyle w:val="BodyText"/>
      </w:pPr>
      <w:r>
        <w:t xml:space="preserve">+38%</w:t>
      </w:r>
    </w:p>
    <w:p>
      <w:pPr>
        <w:pStyle w:val="BodyText"/>
      </w:pPr>
      <w:r>
        <w:t xml:space="preserve">EU Green Deal Compliance Needs</w:t>
      </w:r>
    </w:p>
    <w:p>
      <w:pPr>
        <w:pStyle w:val="BodyText"/>
      </w:pPr>
      <w:r>
        <w:t xml:space="preserve">Logistics &amp; Port Operations</w:t>
      </w:r>
    </w:p>
    <w:p>
      <w:pPr>
        <w:pStyle w:val="BodyText"/>
      </w:pPr>
      <w:r>
        <w:t xml:space="preserve">29 Contracts</w:t>
      </w:r>
    </w:p>
    <w:p>
      <w:pPr>
        <w:pStyle w:val="BodyText"/>
      </w:pPr>
      <w:r>
        <w:t xml:space="preserve">+51%</w:t>
      </w:r>
    </w:p>
    <w:p>
      <w:pPr>
        <w:pStyle w:val="BodyText"/>
      </w:pPr>
      <w:r>
        <w:t xml:space="preserve">Agriculture Tech (Naples Region)</w:t>
      </w:r>
    </w:p>
    <w:p>
      <w:pPr>
        <w:pStyle w:val="BodyText"/>
      </w:pPr>
      <w:r>
        <w:br/>
      </w:r>
      <w:r>
        <w:t xml:space="preserve">(e.g., Campania vineyards, tomato processing)</w:t>
      </w:r>
    </w:p>
    <w:p>
      <w:pPr>
        <w:pStyle w:val="BodyText"/>
      </w:pPr>
      <w:r>
        <w:t xml:space="preserve">Smart Tourism Infrastructure</w:t>
      </w:r>
    </w:p>
    <w:p>
      <w:pPr>
        <w:pStyle w:val="BodyText"/>
      </w:pPr>
      <w:r>
        <w:t xml:space="preserve">17 Contracts</w:t>
      </w:r>
    </w:p>
    <w:p>
      <w:pPr>
        <w:pStyle w:val="BodyText"/>
      </w:pPr>
      <w:r>
        <w:t xml:space="preserve">+29%</w:t>
      </w:r>
    </w:p>
    <w:p>
      <w:pPr>
        <w:pStyle w:val="BodyText"/>
      </w:pPr>
      <w:r>
        <w:t xml:space="preserve">The data confirms that Robotics Engineer talent is the primary sales differentiator. Clients explicitly prioritize vendors with engineers fluent in both technical robotics systems and Italy Naples’ regional business practices (e.g., navigating local supply chains, cultural nuances in team management). Sales teams reporting on Robotics Engineer capabilities close deals 47% faster than competitors lacking this specialization.</w:t>
      </w:r>
    </w:p>
    <w:bookmarkEnd w:id="23"/>
    <w:bookmarkStart w:id="24" w:name="Xc589ecb5768b858a4fd3034244a0df1f6b69f9d"/>
    <w:p>
      <w:pPr>
        <w:pStyle w:val="Heading2"/>
      </w:pPr>
      <w:r>
        <w:t xml:space="preserve">V. Strategic Recommendations for Sales Team</w:t>
      </w:r>
    </w:p>
    <w:p>
      <w:pPr>
        <w:numPr>
          <w:ilvl w:val="0"/>
          <w:numId w:val="1001"/>
        </w:numPr>
        <w:pStyle w:val="Compact"/>
      </w:pPr>
      <w:r>
        <w:rPr>
          <w:bCs/>
          <w:b/>
        </w:rPr>
        <w:t xml:space="preserve">Localize Talent Marketing:</w:t>
      </w:r>
      <w:r>
        <w:t xml:space="preserve"> </w:t>
      </w:r>
      <w:r>
        <w:t xml:space="preserve">Emphasize "Robotics Engineer" candidates with Naples-specific experience (e.g., port logistics, agri-tech) in all proposals. Highlight familiarity with Italian industrial standards (UNI/CE) and regional regulations.</w:t>
      </w:r>
    </w:p>
    <w:p>
      <w:pPr>
        <w:numPr>
          <w:ilvl w:val="0"/>
          <w:numId w:val="1001"/>
        </w:numPr>
        <w:pStyle w:val="Compact"/>
      </w:pPr>
      <w:r>
        <w:rPr>
          <w:bCs/>
          <w:b/>
        </w:rPr>
        <w:t xml:space="preserve">Bundled Service Offerings:</w:t>
      </w:r>
      <w:r>
        <w:t xml:space="preserve"> </w:t>
      </w:r>
      <w:r>
        <w:t xml:space="preserve">Package Robotics Engineer deployment with complementary services (training, maintenance contracts). Naples clients prioritize total solution ownership over single-component sales.</w:t>
      </w:r>
    </w:p>
    <w:p>
      <w:pPr>
        <w:numPr>
          <w:ilvl w:val="0"/>
          <w:numId w:val="1001"/>
        </w:numPr>
        <w:pStyle w:val="Compact"/>
      </w:pPr>
      <w:r>
        <w:rPr>
          <w:bCs/>
          <w:b/>
        </w:rPr>
        <w:t xml:space="preserve">Leverage Naples’ Innovation Ecosystem:</w:t>
      </w:r>
      <w:r>
        <w:t xml:space="preserve"> </w:t>
      </w:r>
      <w:r>
        <w:t xml:space="preserve">Partner with institutions like the University of Naples Federico II’s Robotics Lab to co-develop case studies. This validates expertise and builds credibility in Italy Naples' academic-commercial networks.</w:t>
      </w:r>
    </w:p>
    <w:p>
      <w:pPr>
        <w:numPr>
          <w:ilvl w:val="0"/>
          <w:numId w:val="1001"/>
        </w:numPr>
        <w:pStyle w:val="Compact"/>
      </w:pPr>
      <w:r>
        <w:rPr>
          <w:bCs/>
          <w:b/>
        </w:rPr>
        <w:t xml:space="preserve">Address Key Objections:</w:t>
      </w:r>
      <w:r>
        <w:t xml:space="preserve"> </w:t>
      </w:r>
      <w:r>
        <w:t xml:space="preserve">Proactively counter "cost" concerns by presenting data: Clients recoup Robotics Engineer investments in 10-14 months via efficiency gains (validated by 27 Naples manufacturing clients).</w:t>
      </w:r>
    </w:p>
    <w:bookmarkEnd w:id="24"/>
    <w:bookmarkStart w:id="25" w:name="X9dfbaba25b3ff52ca9b00bb2bcf6d9a85e7a0d9"/>
    <w:p>
      <w:pPr>
        <w:pStyle w:val="Heading2"/>
      </w:pPr>
      <w:r>
        <w:t xml:space="preserve">VI. Conclusion: The Imperative of Robotics Engineer Focus in Italy Naples</w:t>
      </w:r>
    </w:p>
    <w:p>
      <w:pPr>
        <w:pStyle w:val="FirstParagraph"/>
      </w:pPr>
      <w:r>
        <w:t xml:space="preserve">The Sales Report unequivocally establishes that the Robotics Engineer is the linchpin of our growth strategy in Italy Naples. This isn’t merely a talent acquisition need—it’s a market imperative. As Naples accelerates its digital transformation through public-private partnerships, businesses without dedicated Robotics Engineer expertise risk losing contracts to agile competitors who understand that automation success hinges on local context. The phrase "Robotics Engineer" must permeate every sales narrative when engaging clients in Italy Naples, from initial discovery calls to proposal presentations.</w:t>
      </w:r>
    </w:p>
    <w:p>
      <w:pPr>
        <w:pStyle w:val="BodyText"/>
      </w:pPr>
      <w:r>
        <w:t xml:space="preserve">Looking ahead, the next 18 months present an unparalleled opportunity. With Naples positioning itself as a robotics innovation node for Southern Europe (backed by EU cohesion funds), our sales pipeline must prioritize Robotics Engineer-led engagements. We project a 65% increase in high-value robotics contracts within Italy Naples by Q2 2025—if we position our Engineering talent as the catalyst for client success. Ignoring this focus means ceding market share to competitors who recognize that in Italy Naples, the right Robotics Engineer isn’t just an asset—they are the sales driver.</w:t>
      </w:r>
    </w:p>
    <w:p>
      <w:pPr>
        <w:pStyle w:val="BodyText"/>
      </w:pPr>
      <w:r>
        <w:rPr>
          <w:bCs/>
          <w:b/>
        </w:rPr>
        <w:t xml:space="preserve">Prepared By:</w:t>
      </w:r>
      <w:r>
        <w:t xml:space="preserve"> </w:t>
      </w:r>
      <w:r>
        <w:t xml:space="preserve">Global Sales Intelligence Team</w:t>
      </w:r>
      <w:r>
        <w:br/>
      </w:r>
      <w:r>
        <w:rPr>
          <w:bCs/>
          <w:b/>
        </w:rPr>
        <w:t xml:space="preserve">Contact:</w:t>
      </w:r>
      <w:r>
        <w:t xml:space="preserve"> </w:t>
      </w:r>
      <w:r>
        <w:t xml:space="preserve">sales.intelligence@company.com</w:t>
      </w:r>
      <w:r>
        <w:br/>
      </w:r>
      <w:r>
        <w:rPr>
          <w:iCs/>
          <w:i/>
        </w:rPr>
        <w:t xml:space="preserve">This report is confidential and proprietary to [Your Company]. All data sourced from client contracts, regional industry reports (2023), and Naples Chamber of Commerce analytics.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Robotics Engineer Demand in Italy Naples</dc:title>
  <dc:creator/>
  <dc:language>en</dc:language>
  <cp:keywords/>
  <dcterms:created xsi:type="dcterms:W3CDTF">2026-07-20T21:34:57Z</dcterms:created>
  <dcterms:modified xsi:type="dcterms:W3CDTF">2026-07-20T21:34:57Z</dcterms:modified>
</cp:coreProperties>
</file>

<file path=docProps/custom.xml><?xml version="1.0" encoding="utf-8"?>
<Properties xmlns="http://schemas.openxmlformats.org/officeDocument/2006/custom-properties" xmlns:vt="http://schemas.openxmlformats.org/officeDocument/2006/docPropsVTypes"/>
</file>